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31BA4" w:rsidRPr="008C53F4" w14:paraId="72DE12C5" w14:textId="77777777" w:rsidTr="008F5C68">
        <w:trPr>
          <w:trHeight w:val="1938"/>
        </w:trPr>
        <w:tc>
          <w:tcPr>
            <w:tcW w:w="8850" w:type="dxa"/>
            <w:gridSpan w:val="2"/>
            <w:tcBorders>
              <w:top w:val="single" w:sz="2" w:space="0" w:color="663300"/>
              <w:bottom w:val="single" w:sz="2" w:space="0" w:color="663300"/>
            </w:tcBorders>
            <w:vAlign w:val="bottom"/>
          </w:tcPr>
          <w:p w14:paraId="330F73E6" w14:textId="77777777" w:rsidR="00431BA4" w:rsidRPr="009F553C" w:rsidRDefault="00431BA4" w:rsidP="002D4055">
            <w:pPr>
              <w:ind w:firstLine="0"/>
              <w:rPr>
                <w:rFonts w:ascii="Times New Roman" w:hAnsi="Times New Roman" w:cs="Times New Roman"/>
                <w:i/>
                <w:sz w:val="28"/>
              </w:rPr>
            </w:pPr>
            <w:r>
              <w:rPr>
                <w:i/>
                <w:noProof/>
                <w:lang w:eastAsia="tr-TR"/>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31BA4" w:rsidRPr="008C53F4" w14:paraId="5BF23F73" w14:textId="77777777" w:rsidTr="008F5C68">
        <w:trPr>
          <w:trHeight w:val="951"/>
        </w:trPr>
        <w:tc>
          <w:tcPr>
            <w:tcW w:w="8850" w:type="dxa"/>
            <w:gridSpan w:val="2"/>
            <w:tcBorders>
              <w:top w:val="single" w:sz="2" w:space="0" w:color="663300"/>
              <w:bottom w:val="single" w:sz="4" w:space="0" w:color="FFFFFF" w:themeColor="background1"/>
            </w:tcBorders>
            <w:vAlign w:val="center"/>
          </w:tcPr>
          <w:p w14:paraId="4C831610" w14:textId="31DE6DC9" w:rsidR="00431BA4" w:rsidRPr="00A45E2E" w:rsidRDefault="004710D7" w:rsidP="002D4055">
            <w:pPr>
              <w:pStyle w:val="makalebal2"/>
              <w:rPr>
                <w:rFonts w:ascii="Times New Roman" w:hAnsi="Times New Roman" w:cs="Times New Roman"/>
                <w:sz w:val="24"/>
                <w:szCs w:val="24"/>
              </w:rPr>
            </w:pPr>
            <w:r w:rsidRPr="004710D7">
              <w:rPr>
                <w:rFonts w:ascii="Times New Roman" w:hAnsi="Times New Roman" w:cs="Times New Roman"/>
                <w:sz w:val="24"/>
                <w:szCs w:val="24"/>
              </w:rPr>
              <w:t>TÜRKÇE DERSİNDE YARATICI YAZMAYI DESTEKLEYEN BİR ARAÇ OLARAK GELENEKSEL MOTİFLER: AMASYA ÖRNEĞİ</w:t>
            </w:r>
          </w:p>
        </w:tc>
      </w:tr>
      <w:tr w:rsidR="00431BA4" w:rsidRPr="008C53F4" w14:paraId="775DE5D6" w14:textId="77777777" w:rsidTr="008F5C68">
        <w:trPr>
          <w:trHeight w:val="951"/>
        </w:trPr>
        <w:tc>
          <w:tcPr>
            <w:tcW w:w="8850" w:type="dxa"/>
            <w:gridSpan w:val="2"/>
            <w:tcBorders>
              <w:top w:val="single" w:sz="4" w:space="0" w:color="FFFFFF" w:themeColor="background1"/>
            </w:tcBorders>
            <w:vAlign w:val="center"/>
          </w:tcPr>
          <w:p w14:paraId="7778FE3C" w14:textId="5E625578" w:rsidR="00431BA4" w:rsidRPr="00A45E2E" w:rsidRDefault="004710D7" w:rsidP="002D4055">
            <w:pPr>
              <w:ind w:firstLine="0"/>
              <w:jc w:val="center"/>
              <w:rPr>
                <w:rFonts w:ascii="Times New Roman" w:hAnsi="Times New Roman" w:cs="Times New Roman"/>
                <w:b/>
                <w:sz w:val="24"/>
              </w:rPr>
            </w:pPr>
            <w:r>
              <w:rPr>
                <w:rFonts w:ascii="Times New Roman" w:hAnsi="Times New Roman" w:cs="Times New Roman"/>
                <w:b/>
                <w:sz w:val="24"/>
              </w:rPr>
              <w:t>Niyazi ŞİŞİK</w:t>
            </w:r>
            <w:r w:rsidR="00431BA4" w:rsidRPr="00A45E2E">
              <w:rPr>
                <w:rStyle w:val="DipnotBavurusu"/>
                <w:rFonts w:ascii="Times New Roman" w:hAnsi="Times New Roman" w:cs="Times New Roman"/>
                <w:b/>
                <w:sz w:val="24"/>
              </w:rPr>
              <w:footnoteReference w:id="1"/>
            </w:r>
          </w:p>
          <w:p w14:paraId="77BE2D5E" w14:textId="69A17E96" w:rsidR="00431BA4" w:rsidRPr="00A45E2E" w:rsidRDefault="004710D7" w:rsidP="002D4055">
            <w:pPr>
              <w:ind w:firstLine="0"/>
              <w:jc w:val="center"/>
              <w:rPr>
                <w:rFonts w:ascii="Times New Roman" w:hAnsi="Times New Roman" w:cs="Times New Roman"/>
                <w:b/>
                <w:sz w:val="24"/>
              </w:rPr>
            </w:pPr>
            <w:r>
              <w:rPr>
                <w:rFonts w:ascii="Times New Roman" w:hAnsi="Times New Roman" w:cs="Times New Roman"/>
                <w:b/>
                <w:sz w:val="24"/>
              </w:rPr>
              <w:t>Özlem KAVALCI GÖKTEPE</w:t>
            </w:r>
            <w:r w:rsidR="00431BA4" w:rsidRPr="00A45E2E">
              <w:rPr>
                <w:rStyle w:val="DipnotBavurusu"/>
                <w:rFonts w:ascii="Times New Roman" w:hAnsi="Times New Roman" w:cs="Times New Roman"/>
                <w:b/>
                <w:sz w:val="24"/>
              </w:rPr>
              <w:footnoteReference w:id="2"/>
            </w:r>
          </w:p>
          <w:p w14:paraId="55DF6CCD" w14:textId="354DDA43" w:rsidR="00431BA4" w:rsidRPr="009F553C" w:rsidRDefault="004710D7" w:rsidP="002D4055">
            <w:pPr>
              <w:ind w:firstLine="0"/>
              <w:jc w:val="center"/>
              <w:rPr>
                <w:rFonts w:ascii="Times New Roman" w:hAnsi="Times New Roman" w:cs="Times New Roman"/>
                <w:i/>
              </w:rPr>
            </w:pPr>
            <w:r>
              <w:rPr>
                <w:rFonts w:ascii="Times New Roman" w:hAnsi="Times New Roman" w:cs="Times New Roman"/>
                <w:b/>
                <w:sz w:val="24"/>
              </w:rPr>
              <w:t>Güleç TOPRAK</w:t>
            </w:r>
            <w:r w:rsidR="00431BA4" w:rsidRPr="009F553C">
              <w:rPr>
                <w:rStyle w:val="DipnotBavurusu"/>
                <w:rFonts w:ascii="Times New Roman" w:hAnsi="Times New Roman" w:cs="Times New Roman"/>
                <w:b/>
                <w:i/>
                <w:sz w:val="24"/>
              </w:rPr>
              <w:footnoteReference w:id="3"/>
            </w:r>
          </w:p>
        </w:tc>
      </w:tr>
      <w:tr w:rsidR="00431BA4" w:rsidRPr="008C53F4" w14:paraId="4BBB22D5" w14:textId="77777777" w:rsidTr="008F5C68">
        <w:trPr>
          <w:trHeight w:val="503"/>
        </w:trPr>
        <w:tc>
          <w:tcPr>
            <w:tcW w:w="5372" w:type="dxa"/>
            <w:tcBorders>
              <w:top w:val="single" w:sz="2" w:space="0" w:color="663300"/>
              <w:bottom w:val="single" w:sz="2" w:space="0" w:color="663300"/>
            </w:tcBorders>
            <w:vAlign w:val="bottom"/>
          </w:tcPr>
          <w:p w14:paraId="68473C20" w14:textId="77777777" w:rsidR="00431BA4" w:rsidRPr="00A45E2E" w:rsidRDefault="00431BA4" w:rsidP="002D4055">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FDA7B5C" w14:textId="77777777" w:rsidR="00431BA4" w:rsidRPr="009F553C" w:rsidRDefault="00431BA4" w:rsidP="002D4055">
            <w:pPr>
              <w:spacing w:after="0"/>
              <w:jc w:val="right"/>
              <w:rPr>
                <w:rFonts w:ascii="Times New Roman" w:hAnsi="Times New Roman" w:cs="Times New Roman"/>
                <w:b/>
                <w:i/>
                <w:sz w:val="24"/>
                <w:szCs w:val="24"/>
              </w:rPr>
            </w:pPr>
          </w:p>
        </w:tc>
      </w:tr>
      <w:tr w:rsidR="00431BA4" w:rsidRPr="008C53F4" w14:paraId="72A0DE8E" w14:textId="77777777" w:rsidTr="008F5C68">
        <w:trPr>
          <w:trHeight w:val="4965"/>
        </w:trPr>
        <w:tc>
          <w:tcPr>
            <w:tcW w:w="8850" w:type="dxa"/>
            <w:gridSpan w:val="2"/>
            <w:tcBorders>
              <w:top w:val="single" w:sz="2" w:space="0" w:color="663300"/>
              <w:bottom w:val="single" w:sz="2" w:space="0" w:color="663300"/>
            </w:tcBorders>
            <w:vAlign w:val="center"/>
          </w:tcPr>
          <w:p w14:paraId="1A84C5B1" w14:textId="39CD580E" w:rsidR="00431BA4" w:rsidRPr="009F553C" w:rsidRDefault="006A0160" w:rsidP="002D4055">
            <w:pPr>
              <w:ind w:firstLine="0"/>
              <w:rPr>
                <w:rFonts w:ascii="Times New Roman" w:hAnsi="Times New Roman" w:cs="Times New Roman"/>
                <w:i/>
                <w:sz w:val="24"/>
                <w:szCs w:val="24"/>
              </w:rPr>
            </w:pPr>
            <w:r w:rsidRPr="006A0160">
              <w:rPr>
                <w:rFonts w:ascii="Times New Roman" w:hAnsi="Times New Roman" w:cs="Times New Roman"/>
                <w:sz w:val="24"/>
                <w:szCs w:val="24"/>
              </w:rPr>
              <w:t xml:space="preserve">Yaratıcı yazma; bireyin duygu, düşünce ve hayallerini özgün bir biçimde yazılı olarak ifade etmesini amaçlayan, bilişsel, </w:t>
            </w:r>
            <w:proofErr w:type="spellStart"/>
            <w:r w:rsidRPr="006A0160">
              <w:rPr>
                <w:rFonts w:ascii="Times New Roman" w:hAnsi="Times New Roman" w:cs="Times New Roman"/>
                <w:sz w:val="24"/>
                <w:szCs w:val="24"/>
              </w:rPr>
              <w:t>duyuşsal</w:t>
            </w:r>
            <w:proofErr w:type="spellEnd"/>
            <w:r w:rsidRPr="006A0160">
              <w:rPr>
                <w:rFonts w:ascii="Times New Roman" w:hAnsi="Times New Roman" w:cs="Times New Roman"/>
                <w:sz w:val="24"/>
                <w:szCs w:val="24"/>
              </w:rPr>
              <w:t xml:space="preserve"> ve estetik boyutları bulunan çok yönlü bir yazma sürecidir (Akyol, 2013; Karadağ, 2016; Özbay, 2015); bireyin bir konu hakkındaki fikir ve hislerini hayal gücünden faydalanarak özgürce kâğıda dökmesidir (Oral, 2003). Eğitim ortamlarında motiflerin kullanımı, kültürel mirasın aktarımını destekleyen somut ve etkili bir öğretim aracı olarak değerlendirilmektedir aynı zamanda motifler yaratıcı yazmayı destekleyen bir araç olarak özgün bir materyaldir. Bu araştırma, Türkçe dersinde geleneksel Amasya dokuma motiflerine dayalı yaratıcı yazma kağıdının ortaokul 6. sınıf öğrencilerinin yazılı anlatım becerileri üzerindeki etkisini incelemektedir. Araştırma, ön test–son test desenine dayalı uygulama temelli bir çalışma olarak yürütülmüştür. Türkçe dersinde kullanılmak üzere motif temelli bir yaratıcı yazma kâğıdı hazırlanmış ve uygulama sürecinde öğrencilere uygulanmıştır. Veriler, uygulama öncesi ve sonrası yazılı anlatım puanları ile öğrenci metinleri üzerinden toplanmıştır. Nicel analiz sonuçları, son test puan ortalamalarının ön test puanlarına göre belirgin biçimde arttığını ve standart sapmanın azaldığını ortaya koymuştur. Bu bulgular, öğrencilerin yazma başarısında genel bir artışın yanı sıra daha dengeli bir başarı dağılımına ulaşıldığını göstermektedir. Nitel analizlerde ise öğrencilerin metinlerinde anlatı yapısı, betimleyici dil kullanımı, özgünlük ve sembolik anlatım açısından anlamlı gelişmeler saptanmıştır. Özellikle </w:t>
            </w:r>
            <w:proofErr w:type="spellStart"/>
            <w:r w:rsidRPr="006A0160">
              <w:rPr>
                <w:rFonts w:ascii="Times New Roman" w:hAnsi="Times New Roman" w:cs="Times New Roman"/>
                <w:sz w:val="24"/>
                <w:szCs w:val="24"/>
              </w:rPr>
              <w:t>Kilitsuyu</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Yılangözü</w:t>
            </w:r>
            <w:proofErr w:type="spellEnd"/>
            <w:r w:rsidRPr="006A0160">
              <w:rPr>
                <w:rFonts w:ascii="Times New Roman" w:hAnsi="Times New Roman" w:cs="Times New Roman"/>
                <w:sz w:val="24"/>
                <w:szCs w:val="24"/>
              </w:rPr>
              <w:t xml:space="preserve"> ve </w:t>
            </w:r>
            <w:proofErr w:type="spellStart"/>
            <w:r w:rsidRPr="006A0160">
              <w:rPr>
                <w:rFonts w:ascii="Times New Roman" w:hAnsi="Times New Roman" w:cs="Times New Roman"/>
                <w:sz w:val="24"/>
                <w:szCs w:val="24"/>
              </w:rPr>
              <w:t>Kumsaatı</w:t>
            </w:r>
            <w:proofErr w:type="spellEnd"/>
            <w:r w:rsidRPr="006A0160">
              <w:rPr>
                <w:rFonts w:ascii="Times New Roman" w:hAnsi="Times New Roman" w:cs="Times New Roman"/>
                <w:sz w:val="24"/>
                <w:szCs w:val="24"/>
              </w:rPr>
              <w:t xml:space="preserve"> gibi motiflerin öğrencilerin anlatılarında bilişsel ve metaforik birer iskele işlevi gördüğü belirlenmiştir. Araştırma sonuçları, geleneksel kültür unsurlarının yaratıcı yazma öğretiminde etkili ve sürdürülebilir bir öğretim aracı olarak kullanılabileceğini göstermektedir.</w:t>
            </w:r>
          </w:p>
        </w:tc>
      </w:tr>
      <w:tr w:rsidR="00431BA4" w:rsidRPr="008C53F4" w14:paraId="71DEE167" w14:textId="77777777" w:rsidTr="008F5C68">
        <w:trPr>
          <w:trHeight w:val="666"/>
        </w:trPr>
        <w:tc>
          <w:tcPr>
            <w:tcW w:w="8850" w:type="dxa"/>
            <w:gridSpan w:val="2"/>
            <w:tcBorders>
              <w:top w:val="single" w:sz="2" w:space="0" w:color="663300"/>
              <w:bottom w:val="single" w:sz="2" w:space="0" w:color="663300"/>
            </w:tcBorders>
            <w:vAlign w:val="bottom"/>
          </w:tcPr>
          <w:p w14:paraId="2086E3D3" w14:textId="1432BAF6" w:rsidR="00431BA4" w:rsidRPr="009F553C" w:rsidRDefault="00431BA4" w:rsidP="002D4055">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4710D7" w:rsidRPr="004710D7">
              <w:rPr>
                <w:rFonts w:ascii="Times New Roman" w:hAnsi="Times New Roman" w:cs="Times New Roman"/>
                <w:i/>
                <w:sz w:val="24"/>
                <w:szCs w:val="24"/>
              </w:rPr>
              <w:t>Yaratıcı yazma, Amasya dokuma motifleri, Türkçe eğitimi, kültürel miras, yazılı anlatım.</w:t>
            </w:r>
          </w:p>
        </w:tc>
      </w:tr>
    </w:tbl>
    <w:p w14:paraId="69051EBD" w14:textId="0898A9E6" w:rsidR="00E63EF5" w:rsidRPr="008C53F4" w:rsidRDefault="00E63EF5" w:rsidP="00431BA4">
      <w:pPr>
        <w:ind w:firstLine="0"/>
        <w:rPr>
          <w:rFonts w:ascii="Times New Roman" w:hAnsi="Times New Roman" w:cs="Times New Roman"/>
        </w:rPr>
      </w:pPr>
    </w:p>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431BA4" w:rsidRPr="008C53F4" w14:paraId="19680EAB" w14:textId="77777777" w:rsidTr="00431BA4">
        <w:trPr>
          <w:trHeight w:val="2164"/>
        </w:trPr>
        <w:tc>
          <w:tcPr>
            <w:tcW w:w="9286" w:type="dxa"/>
            <w:gridSpan w:val="2"/>
            <w:tcBorders>
              <w:top w:val="single" w:sz="2" w:space="0" w:color="663300"/>
              <w:bottom w:val="single" w:sz="2" w:space="0" w:color="663300"/>
            </w:tcBorders>
            <w:vAlign w:val="bottom"/>
          </w:tcPr>
          <w:p w14:paraId="609A6AAA" w14:textId="77777777" w:rsidR="00431BA4" w:rsidRDefault="00431BA4" w:rsidP="002D4055">
            <w:pPr>
              <w:ind w:firstLine="0"/>
              <w:rPr>
                <w:rFonts w:ascii="Times New Roman" w:hAnsi="Times New Roman" w:cs="Times New Roman"/>
                <w:sz w:val="28"/>
              </w:rPr>
            </w:pPr>
            <w:r>
              <w:rPr>
                <w:i/>
                <w:noProof/>
                <w:lang w:eastAsia="tr-TR"/>
              </w:rPr>
              <w:drawing>
                <wp:inline distT="0" distB="0" distL="0" distR="0" wp14:anchorId="7FDE0376" wp14:editId="0337BA3C">
                  <wp:extent cx="5743575" cy="1209675"/>
                  <wp:effectExtent l="0" t="0" r="9525" b="9525"/>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14:paraId="1EFADFCA" w14:textId="77777777" w:rsidR="00431BA4" w:rsidRPr="008C53F4" w:rsidRDefault="00431BA4" w:rsidP="002D4055">
            <w:pPr>
              <w:ind w:firstLine="0"/>
              <w:rPr>
                <w:rFonts w:ascii="Times New Roman" w:hAnsi="Times New Roman" w:cs="Times New Roman"/>
                <w:sz w:val="28"/>
              </w:rPr>
            </w:pPr>
          </w:p>
        </w:tc>
      </w:tr>
      <w:tr w:rsidR="00431BA4" w:rsidRPr="008C53F4" w14:paraId="47614931" w14:textId="77777777" w:rsidTr="002D4055">
        <w:trPr>
          <w:trHeight w:val="991"/>
        </w:trPr>
        <w:tc>
          <w:tcPr>
            <w:tcW w:w="9286" w:type="dxa"/>
            <w:gridSpan w:val="2"/>
            <w:tcBorders>
              <w:top w:val="single" w:sz="2" w:space="0" w:color="663300"/>
              <w:bottom w:val="single" w:sz="2" w:space="0" w:color="663300"/>
            </w:tcBorders>
            <w:vAlign w:val="center"/>
          </w:tcPr>
          <w:p w14:paraId="3DC19AED" w14:textId="651F8F32" w:rsidR="00431BA4" w:rsidRPr="00431BA4" w:rsidRDefault="00467F66" w:rsidP="00431BA4">
            <w:pPr>
              <w:pStyle w:val="makalebal2"/>
              <w:rPr>
                <w:rFonts w:ascii="Times New Roman" w:hAnsi="Times New Roman" w:cs="Times New Roman"/>
                <w:sz w:val="24"/>
                <w:szCs w:val="24"/>
              </w:rPr>
            </w:pPr>
            <w:r w:rsidRPr="00467F66">
              <w:rPr>
                <w:rFonts w:ascii="Times New Roman" w:hAnsi="Times New Roman" w:cs="Times New Roman"/>
                <w:sz w:val="24"/>
                <w:szCs w:val="24"/>
              </w:rPr>
              <w:t>TRADITIONAL MOTIFS AS A TOOL TO SUPPORT CREATIVE WRITING IN TURKISH LANGUAGE LESSONS: THE AMASYA EXAMPLE</w:t>
            </w:r>
          </w:p>
        </w:tc>
      </w:tr>
      <w:tr w:rsidR="00431BA4" w:rsidRPr="008C53F4" w14:paraId="3B83191D" w14:textId="77777777" w:rsidTr="002D4055">
        <w:trPr>
          <w:trHeight w:val="524"/>
        </w:trPr>
        <w:tc>
          <w:tcPr>
            <w:tcW w:w="5637" w:type="dxa"/>
            <w:tcBorders>
              <w:top w:val="single" w:sz="2" w:space="0" w:color="663300"/>
              <w:bottom w:val="single" w:sz="2" w:space="0" w:color="663300"/>
            </w:tcBorders>
            <w:vAlign w:val="bottom"/>
          </w:tcPr>
          <w:p w14:paraId="7A41C77F" w14:textId="77777777" w:rsidR="00431BA4" w:rsidRPr="00C06855" w:rsidRDefault="00431BA4" w:rsidP="002D4055">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14:paraId="488F4627" w14:textId="77777777" w:rsidR="00431BA4" w:rsidRPr="003566EF" w:rsidRDefault="00431BA4" w:rsidP="002D4055">
            <w:pPr>
              <w:spacing w:after="0"/>
              <w:jc w:val="right"/>
              <w:rPr>
                <w:rFonts w:ascii="Times New Roman" w:hAnsi="Times New Roman" w:cs="Times New Roman"/>
                <w:b/>
                <w:sz w:val="24"/>
                <w:szCs w:val="24"/>
              </w:rPr>
            </w:pPr>
          </w:p>
        </w:tc>
      </w:tr>
      <w:tr w:rsidR="00431BA4" w:rsidRPr="008C53F4" w14:paraId="289A1A81" w14:textId="77777777" w:rsidTr="002D4055">
        <w:trPr>
          <w:trHeight w:val="5170"/>
        </w:trPr>
        <w:tc>
          <w:tcPr>
            <w:tcW w:w="9286" w:type="dxa"/>
            <w:gridSpan w:val="2"/>
            <w:tcBorders>
              <w:top w:val="single" w:sz="2" w:space="0" w:color="663300"/>
              <w:bottom w:val="single" w:sz="2" w:space="0" w:color="663300"/>
            </w:tcBorders>
            <w:vAlign w:val="center"/>
          </w:tcPr>
          <w:p w14:paraId="2F674A4C" w14:textId="78750200" w:rsidR="00431BA4" w:rsidRPr="00C06855" w:rsidRDefault="006A0160" w:rsidP="002D4055">
            <w:pPr>
              <w:pStyle w:val="AralkYok"/>
              <w:rPr>
                <w:rFonts w:ascii="Times New Roman" w:hAnsi="Times New Roman" w:cs="Times New Roman"/>
                <w:sz w:val="24"/>
                <w:szCs w:val="24"/>
              </w:rPr>
            </w:pPr>
            <w:r w:rsidRPr="006A0160">
              <w:rPr>
                <w:rFonts w:ascii="Times New Roman" w:hAnsi="Times New Roman" w:cs="Times New Roman"/>
                <w:sz w:val="24"/>
                <w:szCs w:val="24"/>
              </w:rPr>
              <w:t xml:space="preserve">Creative </w:t>
            </w:r>
            <w:proofErr w:type="spellStart"/>
            <w:r w:rsidRPr="006A0160">
              <w:rPr>
                <w:rFonts w:ascii="Times New Roman" w:hAnsi="Times New Roman" w:cs="Times New Roman"/>
                <w:sz w:val="24"/>
                <w:szCs w:val="24"/>
              </w:rPr>
              <w:t>writing</w:t>
            </w:r>
            <w:proofErr w:type="spellEnd"/>
            <w:r w:rsidRPr="006A0160">
              <w:rPr>
                <w:rFonts w:ascii="Times New Roman" w:hAnsi="Times New Roman" w:cs="Times New Roman"/>
                <w:sz w:val="24"/>
                <w:szCs w:val="24"/>
              </w:rPr>
              <w:t xml:space="preserve"> is a </w:t>
            </w:r>
            <w:proofErr w:type="spellStart"/>
            <w:r w:rsidRPr="006A0160">
              <w:rPr>
                <w:rFonts w:ascii="Times New Roman" w:hAnsi="Times New Roman" w:cs="Times New Roman"/>
                <w:sz w:val="24"/>
                <w:szCs w:val="24"/>
              </w:rPr>
              <w:t>multifaceted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writing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process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with</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cognitive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affective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aesthetic</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dimensions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aiming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to</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express</w:t>
            </w:r>
            <w:proofErr w:type="spellEnd"/>
            <w:r w:rsidRPr="006A0160">
              <w:rPr>
                <w:rFonts w:ascii="Times New Roman" w:hAnsi="Times New Roman" w:cs="Times New Roman"/>
                <w:sz w:val="24"/>
                <w:szCs w:val="24"/>
              </w:rPr>
              <w:t xml:space="preserve"> an </w:t>
            </w:r>
            <w:proofErr w:type="spellStart"/>
            <w:r w:rsidRPr="006A0160">
              <w:rPr>
                <w:rFonts w:ascii="Times New Roman" w:hAnsi="Times New Roman" w:cs="Times New Roman"/>
                <w:sz w:val="24"/>
                <w:szCs w:val="24"/>
              </w:rPr>
              <w:t>individual's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feelings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thoughts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dreams</w:t>
            </w:r>
            <w:proofErr w:type="spellEnd"/>
            <w:r w:rsidRPr="006A0160">
              <w:rPr>
                <w:rFonts w:ascii="Times New Roman" w:hAnsi="Times New Roman" w:cs="Times New Roman"/>
                <w:sz w:val="24"/>
                <w:szCs w:val="24"/>
              </w:rPr>
              <w:t xml:space="preserve"> in an </w:t>
            </w:r>
            <w:proofErr w:type="spellStart"/>
            <w:r w:rsidRPr="006A0160">
              <w:rPr>
                <w:rFonts w:ascii="Times New Roman" w:hAnsi="Times New Roman" w:cs="Times New Roman"/>
                <w:sz w:val="24"/>
                <w:szCs w:val="24"/>
              </w:rPr>
              <w:t>original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way</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writing</w:t>
            </w:r>
            <w:proofErr w:type="spellEnd"/>
            <w:r w:rsidRPr="006A0160">
              <w:rPr>
                <w:rFonts w:ascii="Times New Roman" w:hAnsi="Times New Roman" w:cs="Times New Roman"/>
                <w:sz w:val="24"/>
                <w:szCs w:val="24"/>
              </w:rPr>
              <w:t xml:space="preserve"> (Akyol, 2013; Karadağ, 2016; Özbay, 2015); it is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free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expression</w:t>
            </w:r>
            <w:proofErr w:type="spellEnd"/>
            <w:r w:rsidRPr="006A0160">
              <w:rPr>
                <w:rFonts w:ascii="Times New Roman" w:hAnsi="Times New Roman" w:cs="Times New Roman"/>
                <w:sz w:val="24"/>
                <w:szCs w:val="24"/>
              </w:rPr>
              <w:t xml:space="preserve"> of an </w:t>
            </w:r>
            <w:proofErr w:type="spellStart"/>
            <w:r w:rsidRPr="006A0160">
              <w:rPr>
                <w:rFonts w:ascii="Times New Roman" w:hAnsi="Times New Roman" w:cs="Times New Roman"/>
                <w:sz w:val="24"/>
                <w:szCs w:val="24"/>
              </w:rPr>
              <w:t>individual's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ideas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feelings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about</w:t>
            </w:r>
            <w:proofErr w:type="spellEnd"/>
            <w:r w:rsidRPr="006A0160">
              <w:rPr>
                <w:rFonts w:ascii="Times New Roman" w:hAnsi="Times New Roman" w:cs="Times New Roman"/>
                <w:sz w:val="24"/>
                <w:szCs w:val="24"/>
              </w:rPr>
              <w:t xml:space="preserve"> a </w:t>
            </w:r>
            <w:proofErr w:type="spellStart"/>
            <w:r w:rsidRPr="006A0160">
              <w:rPr>
                <w:rFonts w:ascii="Times New Roman" w:hAnsi="Times New Roman" w:cs="Times New Roman"/>
                <w:sz w:val="24"/>
                <w:szCs w:val="24"/>
              </w:rPr>
              <w:t>subject</w:t>
            </w:r>
            <w:proofErr w:type="spellEnd"/>
            <w:r w:rsidRPr="006A0160">
              <w:rPr>
                <w:rFonts w:ascii="Times New Roman" w:hAnsi="Times New Roman" w:cs="Times New Roman"/>
                <w:sz w:val="24"/>
                <w:szCs w:val="24"/>
              </w:rPr>
              <w:t xml:space="preserve"> on </w:t>
            </w:r>
            <w:proofErr w:type="spellStart"/>
            <w:r w:rsidRPr="006A0160">
              <w:rPr>
                <w:rFonts w:ascii="Times New Roman" w:hAnsi="Times New Roman" w:cs="Times New Roman"/>
                <w:sz w:val="24"/>
                <w:szCs w:val="24"/>
              </w:rPr>
              <w:t>paper</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using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their</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imagination</w:t>
            </w:r>
            <w:proofErr w:type="spellEnd"/>
            <w:r w:rsidRPr="006A0160">
              <w:rPr>
                <w:rFonts w:ascii="Times New Roman" w:hAnsi="Times New Roman" w:cs="Times New Roman"/>
                <w:sz w:val="24"/>
                <w:szCs w:val="24"/>
              </w:rPr>
              <w:t xml:space="preserve"> (Oral, 2003).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use</w:t>
            </w:r>
            <w:proofErr w:type="spellEnd"/>
            <w:r w:rsidRPr="006A0160">
              <w:rPr>
                <w:rFonts w:ascii="Times New Roman" w:hAnsi="Times New Roman" w:cs="Times New Roman"/>
                <w:sz w:val="24"/>
                <w:szCs w:val="24"/>
              </w:rPr>
              <w:t xml:space="preserve"> of </w:t>
            </w:r>
            <w:proofErr w:type="spellStart"/>
            <w:r w:rsidRPr="006A0160">
              <w:rPr>
                <w:rFonts w:ascii="Times New Roman" w:hAnsi="Times New Roman" w:cs="Times New Roman"/>
                <w:sz w:val="24"/>
                <w:szCs w:val="24"/>
              </w:rPr>
              <w:t>motifs</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educational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settings</w:t>
            </w:r>
            <w:proofErr w:type="spellEnd"/>
            <w:r w:rsidRPr="006A0160">
              <w:rPr>
                <w:rFonts w:ascii="Times New Roman" w:hAnsi="Times New Roman" w:cs="Times New Roman"/>
                <w:sz w:val="24"/>
                <w:szCs w:val="24"/>
              </w:rPr>
              <w:t xml:space="preserve"> is </w:t>
            </w:r>
            <w:proofErr w:type="spellStart"/>
            <w:r w:rsidRPr="006A0160">
              <w:rPr>
                <w:rFonts w:ascii="Times New Roman" w:hAnsi="Times New Roman" w:cs="Times New Roman"/>
                <w:sz w:val="24"/>
                <w:szCs w:val="24"/>
              </w:rPr>
              <w:t>considered</w:t>
            </w:r>
            <w:proofErr w:type="spellEnd"/>
            <w:r w:rsidRPr="006A0160">
              <w:rPr>
                <w:rFonts w:ascii="Times New Roman" w:hAnsi="Times New Roman" w:cs="Times New Roman"/>
                <w:sz w:val="24"/>
                <w:szCs w:val="24"/>
              </w:rPr>
              <w:t xml:space="preserve"> a </w:t>
            </w:r>
            <w:proofErr w:type="spellStart"/>
            <w:r w:rsidRPr="006A0160">
              <w:rPr>
                <w:rFonts w:ascii="Times New Roman" w:hAnsi="Times New Roman" w:cs="Times New Roman"/>
                <w:sz w:val="24"/>
                <w:szCs w:val="24"/>
              </w:rPr>
              <w:t>concrete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effective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teaching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tool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that</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supports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transmission</w:t>
            </w:r>
            <w:proofErr w:type="spellEnd"/>
            <w:r w:rsidRPr="006A0160">
              <w:rPr>
                <w:rFonts w:ascii="Times New Roman" w:hAnsi="Times New Roman" w:cs="Times New Roman"/>
                <w:sz w:val="24"/>
                <w:szCs w:val="24"/>
              </w:rPr>
              <w:t xml:space="preserve"> of </w:t>
            </w:r>
            <w:proofErr w:type="spellStart"/>
            <w:r w:rsidRPr="006A0160">
              <w:rPr>
                <w:rFonts w:ascii="Times New Roman" w:hAnsi="Times New Roman" w:cs="Times New Roman"/>
                <w:sz w:val="24"/>
                <w:szCs w:val="24"/>
              </w:rPr>
              <w:t>cultural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heritage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motifs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are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also</w:t>
            </w:r>
            <w:proofErr w:type="spellEnd"/>
            <w:r w:rsidRPr="006A0160">
              <w:rPr>
                <w:rFonts w:ascii="Times New Roman" w:hAnsi="Times New Roman" w:cs="Times New Roman"/>
                <w:sz w:val="24"/>
                <w:szCs w:val="24"/>
              </w:rPr>
              <w:t xml:space="preserve"> a </w:t>
            </w:r>
            <w:proofErr w:type="spellStart"/>
            <w:r w:rsidRPr="006A0160">
              <w:rPr>
                <w:rFonts w:ascii="Times New Roman" w:hAnsi="Times New Roman" w:cs="Times New Roman"/>
                <w:sz w:val="24"/>
                <w:szCs w:val="24"/>
              </w:rPr>
              <w:t>unique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material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that</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supports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creative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writing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This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research</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examines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effect</w:t>
            </w:r>
            <w:proofErr w:type="spellEnd"/>
            <w:r w:rsidRPr="006A0160">
              <w:rPr>
                <w:rFonts w:ascii="Times New Roman" w:hAnsi="Times New Roman" w:cs="Times New Roman"/>
                <w:sz w:val="24"/>
                <w:szCs w:val="24"/>
              </w:rPr>
              <w:t xml:space="preserve"> of a </w:t>
            </w:r>
            <w:proofErr w:type="spellStart"/>
            <w:r w:rsidRPr="006A0160">
              <w:rPr>
                <w:rFonts w:ascii="Times New Roman" w:hAnsi="Times New Roman" w:cs="Times New Roman"/>
                <w:sz w:val="24"/>
                <w:szCs w:val="24"/>
              </w:rPr>
              <w:t>creative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writing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paper</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based</w:t>
            </w:r>
            <w:proofErr w:type="spellEnd"/>
            <w:r w:rsidRPr="006A0160">
              <w:rPr>
                <w:rFonts w:ascii="Times New Roman" w:hAnsi="Times New Roman" w:cs="Times New Roman"/>
                <w:sz w:val="24"/>
                <w:szCs w:val="24"/>
              </w:rPr>
              <w:t xml:space="preserve"> on </w:t>
            </w:r>
            <w:proofErr w:type="spellStart"/>
            <w:r w:rsidRPr="006A0160">
              <w:rPr>
                <w:rFonts w:ascii="Times New Roman" w:hAnsi="Times New Roman" w:cs="Times New Roman"/>
                <w:sz w:val="24"/>
                <w:szCs w:val="24"/>
              </w:rPr>
              <w:t>traditional</w:t>
            </w:r>
            <w:proofErr w:type="spellEnd"/>
            <w:r w:rsidRPr="006A0160">
              <w:rPr>
                <w:rFonts w:ascii="Times New Roman" w:hAnsi="Times New Roman" w:cs="Times New Roman"/>
                <w:sz w:val="24"/>
                <w:szCs w:val="24"/>
              </w:rPr>
              <w:t xml:space="preserve"> Amasya </w:t>
            </w:r>
            <w:proofErr w:type="spellStart"/>
            <w:r w:rsidRPr="006A0160">
              <w:rPr>
                <w:rFonts w:ascii="Times New Roman" w:hAnsi="Times New Roman" w:cs="Times New Roman"/>
                <w:sz w:val="24"/>
                <w:szCs w:val="24"/>
              </w:rPr>
              <w:t>weaving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motifs</w:t>
            </w:r>
            <w:proofErr w:type="spellEnd"/>
            <w:r w:rsidRPr="006A0160">
              <w:rPr>
                <w:rFonts w:ascii="Times New Roman" w:hAnsi="Times New Roman" w:cs="Times New Roman"/>
                <w:sz w:val="24"/>
                <w:szCs w:val="24"/>
              </w:rPr>
              <w:t xml:space="preserve"> on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written</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expression</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skills</w:t>
            </w:r>
            <w:proofErr w:type="spellEnd"/>
            <w:r w:rsidRPr="006A0160">
              <w:rPr>
                <w:rFonts w:ascii="Times New Roman" w:hAnsi="Times New Roman" w:cs="Times New Roman"/>
                <w:sz w:val="24"/>
                <w:szCs w:val="24"/>
              </w:rPr>
              <w:t xml:space="preserve"> of 6th-grade </w:t>
            </w:r>
            <w:proofErr w:type="spellStart"/>
            <w:r w:rsidRPr="006A0160">
              <w:rPr>
                <w:rFonts w:ascii="Times New Roman" w:hAnsi="Times New Roman" w:cs="Times New Roman"/>
                <w:sz w:val="24"/>
                <w:szCs w:val="24"/>
              </w:rPr>
              <w:t>middle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school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students</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Turkish</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language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lessons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research</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was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conducted</w:t>
            </w:r>
            <w:proofErr w:type="spellEnd"/>
            <w:r w:rsidRPr="006A0160">
              <w:rPr>
                <w:rFonts w:ascii="Times New Roman" w:hAnsi="Times New Roman" w:cs="Times New Roman"/>
                <w:sz w:val="24"/>
                <w:szCs w:val="24"/>
              </w:rPr>
              <w:t xml:space="preserve"> as an </w:t>
            </w:r>
            <w:proofErr w:type="spellStart"/>
            <w:r w:rsidRPr="006A0160">
              <w:rPr>
                <w:rFonts w:ascii="Times New Roman" w:hAnsi="Times New Roman" w:cs="Times New Roman"/>
                <w:sz w:val="24"/>
                <w:szCs w:val="24"/>
              </w:rPr>
              <w:t>application-based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study</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using</w:t>
            </w:r>
            <w:proofErr w:type="spellEnd"/>
            <w:r w:rsidRPr="006A0160">
              <w:rPr>
                <w:rFonts w:ascii="Times New Roman" w:hAnsi="Times New Roman" w:cs="Times New Roman"/>
                <w:sz w:val="24"/>
                <w:szCs w:val="24"/>
              </w:rPr>
              <w:t xml:space="preserve"> a </w:t>
            </w:r>
            <w:proofErr w:type="spellStart"/>
            <w:r w:rsidRPr="006A0160">
              <w:rPr>
                <w:rFonts w:ascii="Times New Roman" w:hAnsi="Times New Roman" w:cs="Times New Roman"/>
                <w:sz w:val="24"/>
                <w:szCs w:val="24"/>
              </w:rPr>
              <w:t>pre</w:t>
            </w:r>
            <w:proofErr w:type="spellEnd"/>
            <w:r w:rsidRPr="006A0160">
              <w:rPr>
                <w:rFonts w:ascii="Times New Roman" w:hAnsi="Times New Roman" w:cs="Times New Roman"/>
                <w:sz w:val="24"/>
                <w:szCs w:val="24"/>
              </w:rPr>
              <w:t xml:space="preserve">-test–post-test </w:t>
            </w:r>
            <w:proofErr w:type="spellStart"/>
            <w:r w:rsidRPr="006A0160">
              <w:rPr>
                <w:rFonts w:ascii="Times New Roman" w:hAnsi="Times New Roman" w:cs="Times New Roman"/>
                <w:sz w:val="24"/>
                <w:szCs w:val="24"/>
              </w:rPr>
              <w:t>design</w:t>
            </w:r>
            <w:proofErr w:type="spellEnd"/>
            <w:r w:rsidRPr="006A0160">
              <w:rPr>
                <w:rFonts w:ascii="Times New Roman" w:hAnsi="Times New Roman" w:cs="Times New Roman"/>
                <w:sz w:val="24"/>
                <w:szCs w:val="24"/>
              </w:rPr>
              <w:t>. A motif-</w:t>
            </w:r>
            <w:proofErr w:type="spellStart"/>
            <w:r w:rsidRPr="006A0160">
              <w:rPr>
                <w:rFonts w:ascii="Times New Roman" w:hAnsi="Times New Roman" w:cs="Times New Roman"/>
                <w:sz w:val="24"/>
                <w:szCs w:val="24"/>
              </w:rPr>
              <w:t>based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creative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writing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paper</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was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prepared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for</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use</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Turkish</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language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lessons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applied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to</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students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during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application</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process</w:t>
            </w:r>
            <w:proofErr w:type="spellEnd"/>
            <w:r w:rsidRPr="006A0160">
              <w:rPr>
                <w:rFonts w:ascii="Times New Roman" w:hAnsi="Times New Roman" w:cs="Times New Roman"/>
                <w:sz w:val="24"/>
                <w:szCs w:val="24"/>
              </w:rPr>
              <w:t xml:space="preserve">. Data </w:t>
            </w:r>
            <w:proofErr w:type="spellStart"/>
            <w:r w:rsidRPr="006A0160">
              <w:rPr>
                <w:rFonts w:ascii="Times New Roman" w:hAnsi="Times New Roman" w:cs="Times New Roman"/>
                <w:sz w:val="24"/>
                <w:szCs w:val="24"/>
              </w:rPr>
              <w:t>were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collected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from</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pre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post-</w:t>
            </w:r>
            <w:proofErr w:type="spellStart"/>
            <w:r w:rsidRPr="006A0160">
              <w:rPr>
                <w:rFonts w:ascii="Times New Roman" w:hAnsi="Times New Roman" w:cs="Times New Roman"/>
                <w:sz w:val="24"/>
                <w:szCs w:val="24"/>
              </w:rPr>
              <w:t>application</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written</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expression</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scores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student</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texts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Quantitative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analysis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results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revealed</w:t>
            </w:r>
            <w:proofErr w:type="spellEnd"/>
            <w:r w:rsidRPr="006A0160">
              <w:rPr>
                <w:rFonts w:ascii="Times New Roman" w:hAnsi="Times New Roman" w:cs="Times New Roman"/>
                <w:sz w:val="24"/>
                <w:szCs w:val="24"/>
              </w:rPr>
              <w:t xml:space="preserve"> a </w:t>
            </w:r>
            <w:proofErr w:type="spellStart"/>
            <w:r w:rsidRPr="006A0160">
              <w:rPr>
                <w:rFonts w:ascii="Times New Roman" w:hAnsi="Times New Roman" w:cs="Times New Roman"/>
                <w:sz w:val="24"/>
                <w:szCs w:val="24"/>
              </w:rPr>
              <w:t>significant</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increase</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mean</w:t>
            </w:r>
            <w:proofErr w:type="spellEnd"/>
            <w:r w:rsidRPr="006A0160">
              <w:rPr>
                <w:rFonts w:ascii="Times New Roman" w:hAnsi="Times New Roman" w:cs="Times New Roman"/>
                <w:sz w:val="24"/>
                <w:szCs w:val="24"/>
              </w:rPr>
              <w:t xml:space="preserve"> post-test </w:t>
            </w:r>
            <w:proofErr w:type="spellStart"/>
            <w:r w:rsidRPr="006A0160">
              <w:rPr>
                <w:rFonts w:ascii="Times New Roman" w:hAnsi="Times New Roman" w:cs="Times New Roman"/>
                <w:sz w:val="24"/>
                <w:szCs w:val="24"/>
              </w:rPr>
              <w:t>scores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a </w:t>
            </w:r>
            <w:proofErr w:type="spellStart"/>
            <w:r w:rsidRPr="006A0160">
              <w:rPr>
                <w:rFonts w:ascii="Times New Roman" w:hAnsi="Times New Roman" w:cs="Times New Roman"/>
                <w:sz w:val="24"/>
                <w:szCs w:val="24"/>
              </w:rPr>
              <w:t>decrease</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standard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deviation</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compared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to</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pre</w:t>
            </w:r>
            <w:proofErr w:type="spellEnd"/>
            <w:r w:rsidRPr="006A0160">
              <w:rPr>
                <w:rFonts w:ascii="Times New Roman" w:hAnsi="Times New Roman" w:cs="Times New Roman"/>
                <w:sz w:val="24"/>
                <w:szCs w:val="24"/>
              </w:rPr>
              <w:t xml:space="preserve">-test </w:t>
            </w:r>
            <w:proofErr w:type="spellStart"/>
            <w:r w:rsidRPr="006A0160">
              <w:rPr>
                <w:rFonts w:ascii="Times New Roman" w:hAnsi="Times New Roman" w:cs="Times New Roman"/>
                <w:sz w:val="24"/>
                <w:szCs w:val="24"/>
              </w:rPr>
              <w:t>scores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These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findings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indicate</w:t>
            </w:r>
            <w:proofErr w:type="spellEnd"/>
            <w:r w:rsidRPr="006A0160">
              <w:rPr>
                <w:rFonts w:ascii="Times New Roman" w:hAnsi="Times New Roman" w:cs="Times New Roman"/>
                <w:sz w:val="24"/>
                <w:szCs w:val="24"/>
              </w:rPr>
              <w:t xml:space="preserve"> a general </w:t>
            </w:r>
            <w:proofErr w:type="spellStart"/>
            <w:r w:rsidRPr="006A0160">
              <w:rPr>
                <w:rFonts w:ascii="Times New Roman" w:hAnsi="Times New Roman" w:cs="Times New Roman"/>
                <w:sz w:val="24"/>
                <w:szCs w:val="24"/>
              </w:rPr>
              <w:t>increase</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students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writing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achievement</w:t>
            </w:r>
            <w:proofErr w:type="spellEnd"/>
            <w:r w:rsidRPr="006A0160">
              <w:rPr>
                <w:rFonts w:ascii="Times New Roman" w:hAnsi="Times New Roman" w:cs="Times New Roman"/>
                <w:sz w:val="24"/>
                <w:szCs w:val="24"/>
              </w:rPr>
              <w:t xml:space="preserve">, as </w:t>
            </w:r>
            <w:proofErr w:type="spellStart"/>
            <w:r w:rsidRPr="006A0160">
              <w:rPr>
                <w:rFonts w:ascii="Times New Roman" w:hAnsi="Times New Roman" w:cs="Times New Roman"/>
                <w:sz w:val="24"/>
                <w:szCs w:val="24"/>
              </w:rPr>
              <w:t>well</w:t>
            </w:r>
            <w:proofErr w:type="spellEnd"/>
            <w:r w:rsidRPr="006A0160">
              <w:rPr>
                <w:rFonts w:ascii="Times New Roman" w:hAnsi="Times New Roman" w:cs="Times New Roman"/>
                <w:sz w:val="24"/>
                <w:szCs w:val="24"/>
              </w:rPr>
              <w:t xml:space="preserve"> as a </w:t>
            </w:r>
            <w:proofErr w:type="spellStart"/>
            <w:r w:rsidRPr="006A0160">
              <w:rPr>
                <w:rFonts w:ascii="Times New Roman" w:hAnsi="Times New Roman" w:cs="Times New Roman"/>
                <w:sz w:val="24"/>
                <w:szCs w:val="24"/>
              </w:rPr>
              <w:t>more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balanced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distribution</w:t>
            </w:r>
            <w:proofErr w:type="spellEnd"/>
            <w:r w:rsidRPr="006A0160">
              <w:rPr>
                <w:rFonts w:ascii="Times New Roman" w:hAnsi="Times New Roman" w:cs="Times New Roman"/>
                <w:sz w:val="24"/>
                <w:szCs w:val="24"/>
              </w:rPr>
              <w:t xml:space="preserve"> of </w:t>
            </w:r>
            <w:proofErr w:type="spellStart"/>
            <w:r w:rsidRPr="006A0160">
              <w:rPr>
                <w:rFonts w:ascii="Times New Roman" w:hAnsi="Times New Roman" w:cs="Times New Roman"/>
                <w:sz w:val="24"/>
                <w:szCs w:val="24"/>
              </w:rPr>
              <w:t>success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Qualitative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analysis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revealed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significant</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improvements</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narrative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structure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descriptive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language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use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originality</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symbolic</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expression</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students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texts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In</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particular</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motifs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such</w:t>
            </w:r>
            <w:proofErr w:type="spellEnd"/>
            <w:r w:rsidRPr="006A0160">
              <w:rPr>
                <w:rFonts w:ascii="Times New Roman" w:hAnsi="Times New Roman" w:cs="Times New Roman"/>
                <w:sz w:val="24"/>
                <w:szCs w:val="24"/>
              </w:rPr>
              <w:t xml:space="preserve"> as </w:t>
            </w:r>
            <w:proofErr w:type="spellStart"/>
            <w:r w:rsidRPr="006A0160">
              <w:rPr>
                <w:rFonts w:ascii="Times New Roman" w:hAnsi="Times New Roman" w:cs="Times New Roman"/>
                <w:sz w:val="24"/>
                <w:szCs w:val="24"/>
              </w:rPr>
              <w:t>Kilitsuyu</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Yılangözü</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Kumsaatı</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were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found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to</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function</w:t>
            </w:r>
            <w:proofErr w:type="spellEnd"/>
            <w:r w:rsidRPr="006A0160">
              <w:rPr>
                <w:rFonts w:ascii="Times New Roman" w:hAnsi="Times New Roman" w:cs="Times New Roman"/>
                <w:sz w:val="24"/>
                <w:szCs w:val="24"/>
              </w:rPr>
              <w:t xml:space="preserve"> as </w:t>
            </w:r>
            <w:proofErr w:type="spellStart"/>
            <w:r w:rsidRPr="006A0160">
              <w:rPr>
                <w:rFonts w:ascii="Times New Roman" w:hAnsi="Times New Roman" w:cs="Times New Roman"/>
                <w:sz w:val="24"/>
                <w:szCs w:val="24"/>
              </w:rPr>
              <w:t>cognitive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metaphorical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scaffolding</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students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narratives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research</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results</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demonstrate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that</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traditional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cultural</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elements</w:t>
            </w:r>
            <w:proofErr w:type="spellEnd"/>
            <w:r w:rsidRPr="006A0160">
              <w:rPr>
                <w:rFonts w:ascii="Times New Roman" w:hAnsi="Times New Roman" w:cs="Times New Roman"/>
                <w:sz w:val="24"/>
                <w:szCs w:val="24"/>
              </w:rPr>
              <w:t xml:space="preserve"> can be </w:t>
            </w:r>
            <w:proofErr w:type="spellStart"/>
            <w:r w:rsidRPr="006A0160">
              <w:rPr>
                <w:rFonts w:ascii="Times New Roman" w:hAnsi="Times New Roman" w:cs="Times New Roman"/>
                <w:sz w:val="24"/>
                <w:szCs w:val="24"/>
              </w:rPr>
              <w:t>used</w:t>
            </w:r>
            <w:proofErr w:type="spellEnd"/>
            <w:r w:rsidRPr="006A0160">
              <w:rPr>
                <w:rFonts w:ascii="Times New Roman" w:hAnsi="Times New Roman" w:cs="Times New Roman"/>
                <w:sz w:val="24"/>
                <w:szCs w:val="24"/>
              </w:rPr>
              <w:t xml:space="preserve"> as an </w:t>
            </w:r>
            <w:proofErr w:type="spellStart"/>
            <w:r w:rsidRPr="006A0160">
              <w:rPr>
                <w:rFonts w:ascii="Times New Roman" w:hAnsi="Times New Roman" w:cs="Times New Roman"/>
                <w:sz w:val="24"/>
                <w:szCs w:val="24"/>
              </w:rPr>
              <w:t>effective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and</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sustainable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teaching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tool</w:t>
            </w:r>
            <w:proofErr w:type="spellEnd"/>
            <w:r w:rsidRPr="006A0160">
              <w:rPr>
                <w:rFonts w:ascii="Times New Roman" w:hAnsi="Times New Roman" w:cs="Times New Roman"/>
                <w:sz w:val="24"/>
                <w:szCs w:val="24"/>
              </w:rPr>
              <w:t xml:space="preserve"> in </w:t>
            </w:r>
            <w:proofErr w:type="spellStart"/>
            <w:r w:rsidRPr="006A0160">
              <w:rPr>
                <w:rFonts w:ascii="Times New Roman" w:hAnsi="Times New Roman" w:cs="Times New Roman"/>
                <w:sz w:val="24"/>
                <w:szCs w:val="24"/>
              </w:rPr>
              <w:t>creative</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writing</w:t>
            </w:r>
            <w:proofErr w:type="spellEnd"/>
            <w:r w:rsidRPr="006A0160">
              <w:rPr>
                <w:rFonts w:ascii="Times New Roman" w:hAnsi="Times New Roman" w:cs="Times New Roman"/>
                <w:sz w:val="24"/>
                <w:szCs w:val="24"/>
              </w:rPr>
              <w:t xml:space="preserve"> </w:t>
            </w:r>
            <w:proofErr w:type="spellStart"/>
            <w:r w:rsidRPr="006A0160">
              <w:rPr>
                <w:rFonts w:ascii="Times New Roman" w:hAnsi="Times New Roman" w:cs="Times New Roman"/>
                <w:sz w:val="24"/>
                <w:szCs w:val="24"/>
              </w:rPr>
              <w:t>instruction</w:t>
            </w:r>
            <w:proofErr w:type="spellEnd"/>
            <w:r w:rsidRPr="006A0160">
              <w:rPr>
                <w:rFonts w:ascii="Times New Roman" w:hAnsi="Times New Roman" w:cs="Times New Roman"/>
                <w:sz w:val="24"/>
                <w:szCs w:val="24"/>
              </w:rPr>
              <w:t>.</w:t>
            </w:r>
          </w:p>
        </w:tc>
      </w:tr>
      <w:tr w:rsidR="00431BA4" w:rsidRPr="008C53F4" w14:paraId="47B4D862" w14:textId="77777777" w:rsidTr="002D4055">
        <w:trPr>
          <w:trHeight w:val="522"/>
        </w:trPr>
        <w:tc>
          <w:tcPr>
            <w:tcW w:w="9286" w:type="dxa"/>
            <w:gridSpan w:val="2"/>
            <w:tcBorders>
              <w:top w:val="single" w:sz="2" w:space="0" w:color="663300"/>
              <w:bottom w:val="single" w:sz="2" w:space="0" w:color="663300"/>
            </w:tcBorders>
            <w:vAlign w:val="bottom"/>
          </w:tcPr>
          <w:p w14:paraId="3AF798FC" w14:textId="1FAB66E3" w:rsidR="00431BA4" w:rsidRPr="00CB63FD" w:rsidRDefault="00431BA4" w:rsidP="002D4055">
            <w:pPr>
              <w:ind w:firstLine="0"/>
              <w:jc w:val="left"/>
              <w:rPr>
                <w:rFonts w:ascii="Times New Roman" w:hAnsi="Times New Roman" w:cs="Times New Roman"/>
                <w:i/>
                <w:sz w:val="24"/>
                <w:szCs w:val="24"/>
              </w:rPr>
            </w:pPr>
            <w:proofErr w:type="spellStart"/>
            <w:r w:rsidRPr="00CB63FD">
              <w:rPr>
                <w:rFonts w:ascii="Times New Roman" w:hAnsi="Times New Roman" w:cs="Times New Roman"/>
                <w:b/>
                <w:i/>
                <w:sz w:val="24"/>
                <w:szCs w:val="24"/>
              </w:rPr>
              <w:t>Keywords</w:t>
            </w:r>
            <w:proofErr w:type="spellEnd"/>
            <w:r w:rsidRPr="00CB63FD">
              <w:rPr>
                <w:rFonts w:ascii="Times New Roman" w:hAnsi="Times New Roman" w:cs="Times New Roman"/>
                <w:b/>
                <w:i/>
                <w:sz w:val="24"/>
                <w:szCs w:val="24"/>
              </w:rPr>
              <w:t xml:space="preserve">: </w:t>
            </w:r>
            <w:r w:rsidR="00467F66" w:rsidRPr="00467F66">
              <w:rPr>
                <w:rFonts w:ascii="Times New Roman" w:hAnsi="Times New Roman" w:cs="Times New Roman"/>
                <w:i/>
                <w:sz w:val="24"/>
                <w:szCs w:val="24"/>
              </w:rPr>
              <w:t xml:space="preserve">Creative </w:t>
            </w:r>
            <w:proofErr w:type="spellStart"/>
            <w:r w:rsidR="00467F66" w:rsidRPr="00467F66">
              <w:rPr>
                <w:rFonts w:ascii="Times New Roman" w:hAnsi="Times New Roman" w:cs="Times New Roman"/>
                <w:i/>
                <w:sz w:val="24"/>
                <w:szCs w:val="24"/>
              </w:rPr>
              <w:t>writing</w:t>
            </w:r>
            <w:proofErr w:type="spellEnd"/>
            <w:r w:rsidR="00467F66" w:rsidRPr="00467F66">
              <w:rPr>
                <w:rFonts w:ascii="Times New Roman" w:hAnsi="Times New Roman" w:cs="Times New Roman"/>
                <w:i/>
                <w:sz w:val="24"/>
                <w:szCs w:val="24"/>
              </w:rPr>
              <w:t xml:space="preserve">, Amasya </w:t>
            </w:r>
            <w:proofErr w:type="spellStart"/>
            <w:r w:rsidR="00467F66" w:rsidRPr="00467F66">
              <w:rPr>
                <w:rFonts w:ascii="Times New Roman" w:hAnsi="Times New Roman" w:cs="Times New Roman"/>
                <w:i/>
                <w:sz w:val="24"/>
                <w:szCs w:val="24"/>
              </w:rPr>
              <w:t>weaving</w:t>
            </w:r>
            <w:proofErr w:type="spellEnd"/>
            <w:r w:rsidR="00467F66" w:rsidRPr="00467F66">
              <w:rPr>
                <w:rFonts w:ascii="Times New Roman" w:hAnsi="Times New Roman" w:cs="Times New Roman"/>
                <w:i/>
                <w:sz w:val="24"/>
                <w:szCs w:val="24"/>
              </w:rPr>
              <w:t xml:space="preserve"> </w:t>
            </w:r>
            <w:proofErr w:type="spellStart"/>
            <w:r w:rsidR="00467F66" w:rsidRPr="00467F66">
              <w:rPr>
                <w:rFonts w:ascii="Times New Roman" w:hAnsi="Times New Roman" w:cs="Times New Roman"/>
                <w:i/>
                <w:sz w:val="24"/>
                <w:szCs w:val="24"/>
              </w:rPr>
              <w:t>motifs</w:t>
            </w:r>
            <w:proofErr w:type="spellEnd"/>
            <w:r w:rsidR="00467F66" w:rsidRPr="00467F66">
              <w:rPr>
                <w:rFonts w:ascii="Times New Roman" w:hAnsi="Times New Roman" w:cs="Times New Roman"/>
                <w:i/>
                <w:sz w:val="24"/>
                <w:szCs w:val="24"/>
              </w:rPr>
              <w:t xml:space="preserve">, </w:t>
            </w:r>
            <w:proofErr w:type="spellStart"/>
            <w:r w:rsidR="00467F66" w:rsidRPr="00467F66">
              <w:rPr>
                <w:rFonts w:ascii="Times New Roman" w:hAnsi="Times New Roman" w:cs="Times New Roman"/>
                <w:i/>
                <w:sz w:val="24"/>
                <w:szCs w:val="24"/>
              </w:rPr>
              <w:t>Turkish</w:t>
            </w:r>
            <w:proofErr w:type="spellEnd"/>
            <w:r w:rsidR="00467F66" w:rsidRPr="00467F66">
              <w:rPr>
                <w:rFonts w:ascii="Times New Roman" w:hAnsi="Times New Roman" w:cs="Times New Roman"/>
                <w:i/>
                <w:sz w:val="24"/>
                <w:szCs w:val="24"/>
              </w:rPr>
              <w:t xml:space="preserve"> </w:t>
            </w:r>
            <w:proofErr w:type="spellStart"/>
            <w:r w:rsidR="00467F66" w:rsidRPr="00467F66">
              <w:rPr>
                <w:rFonts w:ascii="Times New Roman" w:hAnsi="Times New Roman" w:cs="Times New Roman"/>
                <w:i/>
                <w:sz w:val="24"/>
                <w:szCs w:val="24"/>
              </w:rPr>
              <w:t>language</w:t>
            </w:r>
            <w:proofErr w:type="spellEnd"/>
            <w:r w:rsidR="00467F66" w:rsidRPr="00467F66">
              <w:rPr>
                <w:rFonts w:ascii="Times New Roman" w:hAnsi="Times New Roman" w:cs="Times New Roman"/>
                <w:i/>
                <w:sz w:val="24"/>
                <w:szCs w:val="24"/>
              </w:rPr>
              <w:t xml:space="preserve"> </w:t>
            </w:r>
            <w:proofErr w:type="spellStart"/>
            <w:r w:rsidR="00467F66" w:rsidRPr="00467F66">
              <w:rPr>
                <w:rFonts w:ascii="Times New Roman" w:hAnsi="Times New Roman" w:cs="Times New Roman"/>
                <w:i/>
                <w:sz w:val="24"/>
                <w:szCs w:val="24"/>
              </w:rPr>
              <w:t>education</w:t>
            </w:r>
            <w:proofErr w:type="spellEnd"/>
            <w:r w:rsidR="00467F66" w:rsidRPr="00467F66">
              <w:rPr>
                <w:rFonts w:ascii="Times New Roman" w:hAnsi="Times New Roman" w:cs="Times New Roman"/>
                <w:i/>
                <w:sz w:val="24"/>
                <w:szCs w:val="24"/>
              </w:rPr>
              <w:t xml:space="preserve">, </w:t>
            </w:r>
            <w:proofErr w:type="spellStart"/>
            <w:r w:rsidR="006A0160">
              <w:rPr>
                <w:rFonts w:ascii="Times New Roman" w:hAnsi="Times New Roman" w:cs="Times New Roman"/>
                <w:i/>
                <w:sz w:val="24"/>
                <w:szCs w:val="24"/>
              </w:rPr>
              <w:t>C</w:t>
            </w:r>
            <w:r w:rsidR="00467F66" w:rsidRPr="00467F66">
              <w:rPr>
                <w:rFonts w:ascii="Times New Roman" w:hAnsi="Times New Roman" w:cs="Times New Roman"/>
                <w:i/>
                <w:sz w:val="24"/>
                <w:szCs w:val="24"/>
              </w:rPr>
              <w:t>ultural</w:t>
            </w:r>
            <w:proofErr w:type="spellEnd"/>
            <w:r w:rsidR="00467F66" w:rsidRPr="00467F66">
              <w:rPr>
                <w:rFonts w:ascii="Times New Roman" w:hAnsi="Times New Roman" w:cs="Times New Roman"/>
                <w:i/>
                <w:sz w:val="24"/>
                <w:szCs w:val="24"/>
              </w:rPr>
              <w:t xml:space="preserve"> </w:t>
            </w:r>
            <w:proofErr w:type="spellStart"/>
            <w:r w:rsidR="00467F66" w:rsidRPr="00467F66">
              <w:rPr>
                <w:rFonts w:ascii="Times New Roman" w:hAnsi="Times New Roman" w:cs="Times New Roman"/>
                <w:i/>
                <w:sz w:val="24"/>
                <w:szCs w:val="24"/>
              </w:rPr>
              <w:t>heritage</w:t>
            </w:r>
            <w:proofErr w:type="spellEnd"/>
            <w:r w:rsidR="00467F66" w:rsidRPr="00467F66">
              <w:rPr>
                <w:rFonts w:ascii="Times New Roman" w:hAnsi="Times New Roman" w:cs="Times New Roman"/>
                <w:i/>
                <w:sz w:val="24"/>
                <w:szCs w:val="24"/>
              </w:rPr>
              <w:t xml:space="preserve">, </w:t>
            </w:r>
            <w:proofErr w:type="spellStart"/>
            <w:r w:rsidR="006A0160">
              <w:rPr>
                <w:rFonts w:ascii="Times New Roman" w:hAnsi="Times New Roman" w:cs="Times New Roman"/>
                <w:i/>
                <w:sz w:val="24"/>
                <w:szCs w:val="24"/>
              </w:rPr>
              <w:t>W</w:t>
            </w:r>
            <w:r w:rsidR="00467F66" w:rsidRPr="00467F66">
              <w:rPr>
                <w:rFonts w:ascii="Times New Roman" w:hAnsi="Times New Roman" w:cs="Times New Roman"/>
                <w:i/>
                <w:sz w:val="24"/>
                <w:szCs w:val="24"/>
              </w:rPr>
              <w:t>ritten</w:t>
            </w:r>
            <w:proofErr w:type="spellEnd"/>
            <w:r w:rsidR="00467F66" w:rsidRPr="00467F66">
              <w:rPr>
                <w:rFonts w:ascii="Times New Roman" w:hAnsi="Times New Roman" w:cs="Times New Roman"/>
                <w:i/>
                <w:sz w:val="24"/>
                <w:szCs w:val="24"/>
              </w:rPr>
              <w:t xml:space="preserve"> </w:t>
            </w:r>
            <w:proofErr w:type="spellStart"/>
            <w:r w:rsidR="00467F66" w:rsidRPr="00467F66">
              <w:rPr>
                <w:rFonts w:ascii="Times New Roman" w:hAnsi="Times New Roman" w:cs="Times New Roman"/>
                <w:i/>
                <w:sz w:val="24"/>
                <w:szCs w:val="24"/>
              </w:rPr>
              <w:t>expression</w:t>
            </w:r>
            <w:proofErr w:type="spellEnd"/>
            <w:r w:rsidR="00467F66" w:rsidRPr="00467F66">
              <w:rPr>
                <w:rFonts w:ascii="Times New Roman" w:hAnsi="Times New Roman" w:cs="Times New Roman"/>
                <w:i/>
                <w:sz w:val="24"/>
                <w:szCs w:val="24"/>
              </w:rPr>
              <w:t>.</w:t>
            </w:r>
          </w:p>
        </w:tc>
      </w:tr>
    </w:tbl>
    <w:p w14:paraId="176BFF7A" w14:textId="3BD7186F" w:rsidR="00431BA4" w:rsidRDefault="00431BA4" w:rsidP="00466482">
      <w:pPr>
        <w:pStyle w:val="Balk1"/>
        <w:rPr>
          <w:rFonts w:ascii="Times New Roman" w:hAnsi="Times New Roman" w:cs="Times New Roman"/>
          <w:sz w:val="24"/>
          <w:szCs w:val="24"/>
        </w:rPr>
      </w:pPr>
    </w:p>
    <w:p w14:paraId="716BCADF" w14:textId="77777777" w:rsidR="00431BA4" w:rsidRDefault="00431BA4" w:rsidP="00466482">
      <w:pPr>
        <w:pStyle w:val="Balk1"/>
        <w:rPr>
          <w:rFonts w:ascii="Times New Roman" w:hAnsi="Times New Roman" w:cs="Times New Roman"/>
          <w:sz w:val="24"/>
          <w:szCs w:val="24"/>
        </w:rPr>
      </w:pPr>
    </w:p>
    <w:p w14:paraId="32A6960C" w14:textId="45D13E81" w:rsidR="00431BA4" w:rsidRDefault="00431BA4" w:rsidP="00466482">
      <w:pPr>
        <w:pStyle w:val="Balk1"/>
        <w:rPr>
          <w:rFonts w:ascii="Times New Roman" w:hAnsi="Times New Roman" w:cs="Times New Roman"/>
          <w:sz w:val="24"/>
          <w:szCs w:val="24"/>
        </w:rPr>
      </w:pPr>
    </w:p>
    <w:p w14:paraId="0757AF16" w14:textId="49E498C3" w:rsidR="00431BA4" w:rsidRDefault="00431BA4" w:rsidP="00431BA4"/>
    <w:p w14:paraId="62A4D5A9" w14:textId="77777777" w:rsidR="00431BA4" w:rsidRDefault="00431BA4" w:rsidP="00466482">
      <w:pPr>
        <w:pStyle w:val="Balk1"/>
        <w:rPr>
          <w:rFonts w:eastAsiaTheme="minorHAnsi" w:cstheme="minorBidi"/>
          <w:b w:val="0"/>
          <w:szCs w:val="22"/>
        </w:rPr>
      </w:pPr>
    </w:p>
    <w:p w14:paraId="6FA6BEE2" w14:textId="5304F829" w:rsidR="00431BA4" w:rsidRDefault="00431BA4" w:rsidP="00466482">
      <w:pPr>
        <w:pStyle w:val="Balk1"/>
        <w:rPr>
          <w:rFonts w:ascii="Times New Roman" w:hAnsi="Times New Roman" w:cs="Times New Roman"/>
          <w:sz w:val="24"/>
          <w:szCs w:val="24"/>
        </w:rPr>
      </w:pPr>
    </w:p>
    <w:p w14:paraId="5ABDCD47" w14:textId="77777777" w:rsidR="00CC7B33" w:rsidRPr="00CC7B33" w:rsidRDefault="00CC7B33" w:rsidP="00CC7B33"/>
    <w:p w14:paraId="4EB89E44" w14:textId="77777777" w:rsidR="00E916A4" w:rsidRDefault="00CC7B33" w:rsidP="00E916A4">
      <w:pPr>
        <w:rPr>
          <w:rFonts w:ascii="Times New Roman" w:eastAsiaTheme="majorEastAsia" w:hAnsi="Times New Roman" w:cs="Times New Roman"/>
          <w:b/>
          <w:sz w:val="24"/>
          <w:szCs w:val="24"/>
        </w:rPr>
      </w:pPr>
      <w:r w:rsidRPr="00CC7B33">
        <w:rPr>
          <w:rFonts w:ascii="Times New Roman" w:eastAsiaTheme="majorEastAsia" w:hAnsi="Times New Roman" w:cs="Times New Roman"/>
          <w:b/>
          <w:sz w:val="24"/>
          <w:szCs w:val="24"/>
        </w:rPr>
        <w:t>G</w:t>
      </w:r>
      <w:r w:rsidR="00014802">
        <w:rPr>
          <w:rFonts w:ascii="Times New Roman" w:eastAsiaTheme="majorEastAsia" w:hAnsi="Times New Roman" w:cs="Times New Roman"/>
          <w:b/>
          <w:sz w:val="24"/>
          <w:szCs w:val="24"/>
        </w:rPr>
        <w:t>iriş</w:t>
      </w:r>
    </w:p>
    <w:p w14:paraId="63C6A43F" w14:textId="1932D8EC" w:rsidR="00CC7B33" w:rsidRPr="00E916A4" w:rsidRDefault="004527DD" w:rsidP="00E916A4">
      <w:pPr>
        <w:rPr>
          <w:rFonts w:ascii="Times New Roman" w:eastAsiaTheme="majorEastAsia" w:hAnsi="Times New Roman" w:cs="Times New Roman"/>
          <w:b/>
          <w:sz w:val="24"/>
          <w:szCs w:val="24"/>
        </w:rPr>
      </w:pPr>
      <w:r w:rsidRPr="004527DD">
        <w:rPr>
          <w:rFonts w:ascii="Times New Roman" w:hAnsi="Times New Roman" w:cs="Times New Roman"/>
          <w:sz w:val="24"/>
          <w:szCs w:val="24"/>
        </w:rPr>
        <w:t xml:space="preserve">Yaratıcı yazma; bireyin duygu, düşünce ve hayallerini özgün bir biçimde yazılı olarak ifade etmesini amaçlayan, bilişsel, </w:t>
      </w:r>
      <w:proofErr w:type="spellStart"/>
      <w:r w:rsidRPr="004527DD">
        <w:rPr>
          <w:rFonts w:ascii="Times New Roman" w:hAnsi="Times New Roman" w:cs="Times New Roman"/>
          <w:sz w:val="24"/>
          <w:szCs w:val="24"/>
        </w:rPr>
        <w:t>duyuşsal</w:t>
      </w:r>
      <w:proofErr w:type="spellEnd"/>
      <w:r w:rsidRPr="004527DD">
        <w:rPr>
          <w:rFonts w:ascii="Times New Roman" w:hAnsi="Times New Roman" w:cs="Times New Roman"/>
          <w:sz w:val="24"/>
          <w:szCs w:val="24"/>
        </w:rPr>
        <w:t xml:space="preserve"> ve estetik boyutları bulunan çok yönlü bir yazma sürecidir (Akyol, 2013; Karadağ, 2016; Özbay, 2015)</w:t>
      </w:r>
      <w:r w:rsidR="00380337">
        <w:rPr>
          <w:rFonts w:ascii="Times New Roman" w:hAnsi="Times New Roman" w:cs="Times New Roman"/>
          <w:sz w:val="24"/>
          <w:szCs w:val="24"/>
        </w:rPr>
        <w:t xml:space="preserve">; </w:t>
      </w:r>
      <w:r w:rsidR="00380337" w:rsidRPr="00380337">
        <w:rPr>
          <w:rFonts w:ascii="Times New Roman" w:hAnsi="Times New Roman" w:cs="Times New Roman"/>
          <w:sz w:val="24"/>
          <w:szCs w:val="24"/>
        </w:rPr>
        <w:t>bireyin bir konu hakkındaki fikir ve hislerini hayal gücünden</w:t>
      </w:r>
      <w:r w:rsidR="00380337">
        <w:rPr>
          <w:rFonts w:ascii="Times New Roman" w:hAnsi="Times New Roman" w:cs="Times New Roman"/>
          <w:sz w:val="24"/>
          <w:szCs w:val="24"/>
        </w:rPr>
        <w:t xml:space="preserve"> </w:t>
      </w:r>
      <w:r w:rsidR="00380337" w:rsidRPr="00380337">
        <w:rPr>
          <w:rFonts w:ascii="Times New Roman" w:hAnsi="Times New Roman" w:cs="Times New Roman"/>
          <w:sz w:val="24"/>
          <w:szCs w:val="24"/>
        </w:rPr>
        <w:t xml:space="preserve">faydalanarak özgürce kâğıda dökmesidir (Oral, 2003). </w:t>
      </w:r>
      <w:r w:rsidR="00E02635" w:rsidRPr="00E02635">
        <w:t xml:space="preserve"> </w:t>
      </w:r>
      <w:r w:rsidR="00E02635" w:rsidRPr="00E02635">
        <w:rPr>
          <w:rFonts w:ascii="Times New Roman" w:hAnsi="Times New Roman" w:cs="Times New Roman"/>
          <w:sz w:val="24"/>
          <w:szCs w:val="24"/>
        </w:rPr>
        <w:t>Yaratıcı yazma, geleneksel yazma kalıplarının dışına çıkmayı esas alan; bireyin hayal dünyasını özgür, özgün ve estetik bir biçimde yazıya aktarmasına imkân tanıyan bir yazma yaklaşımı olarak değerlendirilmektedir (Küçük, 2007; Maltepe, 2006).</w:t>
      </w:r>
      <w:r>
        <w:rPr>
          <w:rFonts w:ascii="Times New Roman" w:hAnsi="Times New Roman" w:cs="Times New Roman"/>
          <w:sz w:val="24"/>
          <w:szCs w:val="24"/>
        </w:rPr>
        <w:t xml:space="preserve"> </w:t>
      </w:r>
      <w:r w:rsidR="00CC7B33" w:rsidRPr="00CC7B33">
        <w:rPr>
          <w:rFonts w:ascii="Times New Roman" w:hAnsi="Times New Roman" w:cs="Times New Roman"/>
          <w:sz w:val="24"/>
          <w:szCs w:val="24"/>
        </w:rPr>
        <w:t xml:space="preserve">Literatürde bu süreç, sadece bir teknik değil, aynı zamanda bilişsel bir gelişim alanı olarak kabul edilir. Türkçe öğretiminde yaratıcı yazma etkinlikleri, öğrencilerin kelime hazinesini geliştirmesinin yanı sıra düşüncelerini düzenleme ve anlatım gücünü artırma açısından önemli katkılar sağlamaktadır (Akyol, 2013; Karadağ, 2016). Bu katkılar, öğrencinin dile karşı geliştirdiği tutumu olumlu yönde değiştirerek yazma eylemini bir zorunluluktan çıkarıp keyifli bir üretim sürecine dönüştürmektedir. Yazma sürecinin desteklenmesinde görsel, işitsel ve sembolik uyaranlardan yararlanılması, öğrencilerin metin üretme sürecine daha istekli katılmalarına yardımcı olmaktadır (Göçer, 2010). Motif; geleneksel sanatlarda ve süsleme kültüründe tekrarlanan, çoğunlukla sembolik anlamlar taşıyan görsel unsurlar olarak tanımlanmaktadır. Bu unsurlar, bir toplumun tarihsel birikimini ve ortak hafızasını yansıtan sessiz anlatıcılardır. Anadolu motifleri, toplumun inançlarını, doğa algısını ve yaşam biçimini yansıtan kültürel kodlar barındırmakta bu yönüyle somut olmayan kültürel mirasın önemli bir parçasını oluşturmaktadır (Çoruhlu, 2011; </w:t>
      </w:r>
      <w:proofErr w:type="spellStart"/>
      <w:r w:rsidR="00CC7B33" w:rsidRPr="00CC7B33">
        <w:rPr>
          <w:rFonts w:ascii="Times New Roman" w:hAnsi="Times New Roman" w:cs="Times New Roman"/>
          <w:sz w:val="24"/>
          <w:szCs w:val="24"/>
        </w:rPr>
        <w:t>Erbek</w:t>
      </w:r>
      <w:proofErr w:type="spellEnd"/>
      <w:r w:rsidR="00CC7B33" w:rsidRPr="00CC7B33">
        <w:rPr>
          <w:rFonts w:ascii="Times New Roman" w:hAnsi="Times New Roman" w:cs="Times New Roman"/>
          <w:sz w:val="24"/>
          <w:szCs w:val="24"/>
        </w:rPr>
        <w:t xml:space="preserve">, 2002). Bu sembolik dilin eğitim ortamlarına taşınması, öğrencilerin kendi kökleriyle bağ kurarak anlatacakları hikayelere zemin oluşturmaktadır. </w:t>
      </w:r>
    </w:p>
    <w:p w14:paraId="1CCF45A8" w14:textId="77777777" w:rsidR="00CC7B33" w:rsidRDefault="00CC7B33" w:rsidP="00261DE7">
      <w:pPr>
        <w:rPr>
          <w:rFonts w:ascii="Times New Roman" w:hAnsi="Times New Roman" w:cs="Times New Roman"/>
          <w:sz w:val="24"/>
          <w:szCs w:val="24"/>
        </w:rPr>
      </w:pPr>
      <w:r w:rsidRPr="00CC7B33">
        <w:rPr>
          <w:rFonts w:ascii="Times New Roman" w:hAnsi="Times New Roman" w:cs="Times New Roman"/>
          <w:sz w:val="24"/>
          <w:szCs w:val="24"/>
        </w:rPr>
        <w:t xml:space="preserve">Eğitim ortamlarında motiflerin kullanımı, kültürel mirasın aktarımını destekleyen somut ve etkili bir öğretim aracı olarak değerlendirilmektedir. Millî Eğitim Bakanlığı Türkiye Yüzyılı Maarif Modeli; Millî Eğitim Bakanlığı Türkiye Yüzyılı Maarif </w:t>
      </w:r>
      <w:proofErr w:type="spellStart"/>
      <w:r w:rsidRPr="00CC7B33">
        <w:rPr>
          <w:rFonts w:ascii="Times New Roman" w:hAnsi="Times New Roman" w:cs="Times New Roman"/>
          <w:sz w:val="24"/>
          <w:szCs w:val="24"/>
        </w:rPr>
        <w:t>Modeli'ne</w:t>
      </w:r>
      <w:proofErr w:type="spellEnd"/>
      <w:r w:rsidRPr="00CC7B33">
        <w:rPr>
          <w:rFonts w:ascii="Times New Roman" w:hAnsi="Times New Roman" w:cs="Times New Roman"/>
          <w:sz w:val="24"/>
          <w:szCs w:val="24"/>
        </w:rPr>
        <w:t xml:space="preserve"> Genel Bakış başlığında “Köklerden Geleceğe” vurgusu yapılarak “Eğitim birçok bileşeni olan bir bütündür. Eğitimin bir ayağı geçmişe dayanır, diğer ayağı ise geleceğe ufuklar açan bir kapıdır. Türkiye Yüzyılı Maarif Modeli, millî ve manevi değerleri koruyup geliştirmeyi aynı zamanda maddi gelişmenin zirvesini hedefleyen; öğretim programlarının temel yaklaşımı, öğrenci profili, Erdem-Değer-Eylem Çerçevesi ve Beceriler Çerçevesi gibi bileşenlerin bir araya gelmesiyle oluşan sistematik ve bütüncül bir eğitim modelidir.” şeklinde tanımlanmıştır (Millî Eğitim Bakanlığı [MEB], 2024, s. 3). Bu çerçevede motiflerin yaratıcı yazma ve diğer disiplinlerle ilişkilendirilerek eğitim ortamlarına dâhil edilmesi, öğrencilerin kültürel kimlik bilinci geliştirmelerine, geçmişten beslenen anlam dünyalarını çağdaş anlatım biçimleriyle yeniden üretmelerine ve millî değerlerle uyumlu özgün ürünler ortaya koymalarına imkân tanımaktadır. Kültürel mirasın eğitim süreçlerine entegrasyonu noktasında Amasya’nın geleneksel dokuma motifleri, öğrencilerin zihinsel ve sanatsal gelişimine kaynaklık edebilecek derin bir sembolik çeşitlilik sunmaktadır. Geleneksel Amasya dokuma motifleri; bitkisel, geometrik ve sembolik unsurlar bakımından zengin bir çeşitliliğe sahiptir. Bölgenin yerel kimliğini yansıtan bu motifler âdeta birer kültürel imza niteliği taşımaktadır. Dokuma geleneği içerisinde </w:t>
      </w:r>
      <w:proofErr w:type="spellStart"/>
      <w:r w:rsidRPr="00CC7B33">
        <w:rPr>
          <w:rFonts w:ascii="Times New Roman" w:hAnsi="Times New Roman" w:cs="Times New Roman"/>
          <w:sz w:val="24"/>
          <w:szCs w:val="24"/>
        </w:rPr>
        <w:t>Türkmenkızı</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Okçugözü</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Dörtgöz</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Balıkkılçığı</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Çiftkanca</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Kuyrukludörtgöz</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Kilitsuyu</w:t>
      </w:r>
      <w:proofErr w:type="spellEnd"/>
      <w:r w:rsidRPr="00CC7B33">
        <w:rPr>
          <w:rFonts w:ascii="Times New Roman" w:hAnsi="Times New Roman" w:cs="Times New Roman"/>
          <w:sz w:val="24"/>
          <w:szCs w:val="24"/>
        </w:rPr>
        <w:t xml:space="preserve">, Eminem, </w:t>
      </w:r>
      <w:proofErr w:type="spellStart"/>
      <w:r w:rsidRPr="00CC7B33">
        <w:rPr>
          <w:rFonts w:ascii="Times New Roman" w:hAnsi="Times New Roman" w:cs="Times New Roman"/>
          <w:sz w:val="24"/>
          <w:szCs w:val="24"/>
        </w:rPr>
        <w:t>Mehmeddede</w:t>
      </w:r>
      <w:proofErr w:type="spellEnd"/>
      <w:r w:rsidRPr="00CC7B33">
        <w:rPr>
          <w:rFonts w:ascii="Times New Roman" w:hAnsi="Times New Roman" w:cs="Times New Roman"/>
          <w:sz w:val="24"/>
          <w:szCs w:val="24"/>
        </w:rPr>
        <w:t xml:space="preserve">, Süleyman, </w:t>
      </w:r>
      <w:proofErr w:type="spellStart"/>
      <w:r w:rsidRPr="00CC7B33">
        <w:rPr>
          <w:rFonts w:ascii="Times New Roman" w:hAnsi="Times New Roman" w:cs="Times New Roman"/>
          <w:sz w:val="24"/>
          <w:szCs w:val="24"/>
        </w:rPr>
        <w:t>Tekkepeşkiri</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Devecikesmesi</w:t>
      </w:r>
      <w:proofErr w:type="spellEnd"/>
      <w:r w:rsidRPr="00CC7B33">
        <w:rPr>
          <w:rFonts w:ascii="Times New Roman" w:hAnsi="Times New Roman" w:cs="Times New Roman"/>
          <w:sz w:val="24"/>
          <w:szCs w:val="24"/>
        </w:rPr>
        <w:t xml:space="preserve">, Tahtalı, Sinekli, </w:t>
      </w:r>
      <w:proofErr w:type="spellStart"/>
      <w:r w:rsidRPr="00CC7B33">
        <w:rPr>
          <w:rFonts w:ascii="Times New Roman" w:hAnsi="Times New Roman" w:cs="Times New Roman"/>
          <w:sz w:val="24"/>
          <w:szCs w:val="24"/>
        </w:rPr>
        <w:t>İkilimekik</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Çiftmekik</w:t>
      </w:r>
      <w:proofErr w:type="spellEnd"/>
      <w:r w:rsidRPr="00CC7B33">
        <w:rPr>
          <w:rFonts w:ascii="Times New Roman" w:hAnsi="Times New Roman" w:cs="Times New Roman"/>
          <w:sz w:val="24"/>
          <w:szCs w:val="24"/>
        </w:rPr>
        <w:t xml:space="preserve">, Bükmeli, Alaca, </w:t>
      </w:r>
      <w:proofErr w:type="spellStart"/>
      <w:r w:rsidRPr="00CC7B33">
        <w:rPr>
          <w:rFonts w:ascii="Times New Roman" w:hAnsi="Times New Roman" w:cs="Times New Roman"/>
          <w:sz w:val="24"/>
          <w:szCs w:val="24"/>
        </w:rPr>
        <w:t>Amasyanındağları</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Tarakmotifi</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Amasyanınbütünü</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Yılangözü</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Topaçmotifi</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Kumsaatı</w:t>
      </w:r>
      <w:proofErr w:type="spellEnd"/>
      <w:r w:rsidRPr="00CC7B33">
        <w:rPr>
          <w:rFonts w:ascii="Times New Roman" w:hAnsi="Times New Roman" w:cs="Times New Roman"/>
          <w:sz w:val="24"/>
          <w:szCs w:val="24"/>
        </w:rPr>
        <w:t xml:space="preserve">, </w:t>
      </w:r>
      <w:proofErr w:type="spellStart"/>
      <w:r w:rsidRPr="00CC7B33">
        <w:rPr>
          <w:rFonts w:ascii="Times New Roman" w:hAnsi="Times New Roman" w:cs="Times New Roman"/>
          <w:sz w:val="24"/>
          <w:szCs w:val="24"/>
        </w:rPr>
        <w:t>Tümmuhacir</w:t>
      </w:r>
      <w:proofErr w:type="spellEnd"/>
      <w:r w:rsidRPr="00CC7B33">
        <w:rPr>
          <w:rFonts w:ascii="Times New Roman" w:hAnsi="Times New Roman" w:cs="Times New Roman"/>
          <w:sz w:val="24"/>
          <w:szCs w:val="24"/>
        </w:rPr>
        <w:t xml:space="preserve"> (Sinekli) ve Yarım gibi adlarla bilinen motifler </w:t>
      </w:r>
      <w:r w:rsidRPr="00CC7B33">
        <w:rPr>
          <w:rFonts w:ascii="Times New Roman" w:hAnsi="Times New Roman" w:cs="Times New Roman"/>
          <w:sz w:val="24"/>
          <w:szCs w:val="24"/>
        </w:rPr>
        <w:lastRenderedPageBreak/>
        <w:t>kullanılmaktadır. Söz konusu adlandırmalar, Amasya’nın coğrafi yapısını ve toplumsal yaşamını yansıtan önemli kültürel göstergelerdir. Taşıdıkları simgesel anlamlar sayesinde bu motifler, Türkçe dersinde yaratıcı yazma etkinliklerinde kullanılabilecek güçlü anlatı uyaranları sunmaktadır (</w:t>
      </w:r>
      <w:proofErr w:type="spellStart"/>
      <w:r w:rsidRPr="00CC7B33">
        <w:rPr>
          <w:rFonts w:ascii="Times New Roman" w:hAnsi="Times New Roman" w:cs="Times New Roman"/>
          <w:sz w:val="24"/>
          <w:szCs w:val="24"/>
        </w:rPr>
        <w:t>Erbek</w:t>
      </w:r>
      <w:proofErr w:type="spellEnd"/>
      <w:r w:rsidRPr="00CC7B33">
        <w:rPr>
          <w:rFonts w:ascii="Times New Roman" w:hAnsi="Times New Roman" w:cs="Times New Roman"/>
          <w:sz w:val="24"/>
          <w:szCs w:val="24"/>
        </w:rPr>
        <w:t xml:space="preserve">, 2002). Öğrenciler, bu görsel imgeleri yorumlayarak yerel bir motiften evrensel bir metne ulaşma imkânı bulabilmektedir. </w:t>
      </w:r>
    </w:p>
    <w:p w14:paraId="487AD209" w14:textId="5697E8EA" w:rsidR="008D39EF" w:rsidRPr="003566EF" w:rsidRDefault="00CC7B33" w:rsidP="00261DE7">
      <w:pPr>
        <w:rPr>
          <w:rFonts w:ascii="Times New Roman" w:hAnsi="Times New Roman" w:cs="Times New Roman"/>
          <w:sz w:val="24"/>
          <w:szCs w:val="24"/>
        </w:rPr>
      </w:pPr>
      <w:r w:rsidRPr="00CC7B33">
        <w:rPr>
          <w:rFonts w:ascii="Times New Roman" w:hAnsi="Times New Roman" w:cs="Times New Roman"/>
          <w:sz w:val="24"/>
          <w:szCs w:val="24"/>
        </w:rPr>
        <w:t xml:space="preserve">Türkiye Yüzyılı Maarif </w:t>
      </w:r>
      <w:proofErr w:type="spellStart"/>
      <w:r w:rsidRPr="00CC7B33">
        <w:rPr>
          <w:rFonts w:ascii="Times New Roman" w:hAnsi="Times New Roman" w:cs="Times New Roman"/>
          <w:sz w:val="24"/>
          <w:szCs w:val="24"/>
        </w:rPr>
        <w:t>Modeli’nin</w:t>
      </w:r>
      <w:proofErr w:type="spellEnd"/>
      <w:r w:rsidRPr="00CC7B33">
        <w:rPr>
          <w:rFonts w:ascii="Times New Roman" w:hAnsi="Times New Roman" w:cs="Times New Roman"/>
          <w:sz w:val="24"/>
          <w:szCs w:val="24"/>
        </w:rPr>
        <w:t xml:space="preserve"> estetik değerlerle örülü bütüncül eğitim vizyonu, Amasya’nın zengin dokuma kültüründe yer alan her bir motifin öğrenci zihninde somut bir anlatı nesnesine dönüşmesiyle uygulama alanı bulmaktadır. Nitekim Türkiye Yüzyılı Maarif Modeli Türkçe Dersi Öğretim Programı’nda “Öğrenme Çıktıları” bölümünde dilin yaratıcı kullanılmasına yer verilmiştir [Millî Eğitim Bakanlığı (MEB), 2024]. Bu hedefe ulaşmada yazma becerisi, diğer dil becerileriyle etkileşim içinde olan bütünleyici bir rol üstlenmektedir. Yaratıcı yazma çalışmaları, öğrencilerin hayal gücünü ve özgün anlatım becerilerini geliştirmede etkili bir araçtır (Sever, 2013; Temizkan, 2014). Ancak bu sürecin verimli ilerleyebilmesi için öğrencilerin sadece teknik bilgiyle değil aynı zamanda estetik ve kültürel materyallerle de beslenmesi gerekir. Soyut düşünme gerektiren yazma süreci, özellikle ortaokul düzeyindeki öğrenciler için zaman zaman zorlayıcı olabildiğinden, bu sürecin somutlaştırılması önem taşımaktadır.</w:t>
      </w:r>
    </w:p>
    <w:p w14:paraId="6B9FBAD3" w14:textId="77777777" w:rsidR="009A6FEE" w:rsidRDefault="009A6FEE" w:rsidP="00261DE7">
      <w:pPr>
        <w:rPr>
          <w:rFonts w:ascii="Times New Roman" w:eastAsiaTheme="majorEastAsia" w:hAnsi="Times New Roman" w:cs="Times New Roman"/>
          <w:b/>
          <w:sz w:val="24"/>
          <w:szCs w:val="24"/>
        </w:rPr>
      </w:pPr>
      <w:r w:rsidRPr="009A6FEE">
        <w:rPr>
          <w:rFonts w:ascii="Times New Roman" w:eastAsiaTheme="majorEastAsia" w:hAnsi="Times New Roman" w:cs="Times New Roman"/>
          <w:b/>
          <w:sz w:val="24"/>
          <w:szCs w:val="24"/>
        </w:rPr>
        <w:t>Çalışmanın Amacı</w:t>
      </w:r>
    </w:p>
    <w:p w14:paraId="034A262C" w14:textId="5458F2BA" w:rsidR="009A6FEE" w:rsidRPr="009A6FEE"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Bu çalışmanın amacı, Türkçe dersinde yaratıcı yazmayı destekleyen bir öğretim aracı olarak</w:t>
      </w:r>
      <w:r>
        <w:rPr>
          <w:rFonts w:ascii="Times New Roman" w:hAnsi="Times New Roman" w:cs="Times New Roman"/>
          <w:sz w:val="24"/>
          <w:szCs w:val="24"/>
        </w:rPr>
        <w:t xml:space="preserve"> </w:t>
      </w:r>
      <w:r w:rsidRPr="009A6FEE">
        <w:rPr>
          <w:rFonts w:ascii="Times New Roman" w:hAnsi="Times New Roman" w:cs="Times New Roman"/>
          <w:sz w:val="24"/>
          <w:szCs w:val="24"/>
        </w:rPr>
        <w:t xml:space="preserve">geleneksel motiflerin, özelde Amasya motiflerinin, kullanılabilirliğini ortaya koymaktır. Bu doğrultuda Amasya’ya özgü motiflere dayalı olarak hazırlanan yaratıcı yazma kâğıdının, 6. sınıf öğrencilerinin yaratıcı yazma becerileri üzerindeki etkisini incelemek ve motif temelli yazma etkinliklerinin öğrencilerin kültürel farkındalık düzeylerine katkısını değerlendirmek amaçlanmaktadır. </w:t>
      </w:r>
    </w:p>
    <w:p w14:paraId="4EA70EF8" w14:textId="77777777" w:rsidR="009A6FEE" w:rsidRPr="009A6FEE"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Bu çalışmanın temel problem cümlesi şu şekilde belirlenmiştir: “Türkçe dersinde Amasya motiflerine dayalı olarak hazırlanan yaratıcı yazma kâğıdının, 6. sınıf öğrencilerinin yaratıcı yazma becerileri ve geleneksel kültüre yönelik farkındalıkları üzerindeki etkisi nedir?”</w:t>
      </w:r>
    </w:p>
    <w:p w14:paraId="79F627A5" w14:textId="77777777" w:rsidR="009A6FEE" w:rsidRPr="009A6FEE"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Çalışmada bu problem cümlesinin cevabını bulabilmek için şu alt problemler ele alınmıştır:</w:t>
      </w:r>
    </w:p>
    <w:p w14:paraId="735BD6D4" w14:textId="77777777" w:rsidR="009A6FEE" w:rsidRPr="009A6FEE"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1. Çalışma Grubu öğrencilerinin, yaratıcı yazma değerlendirme ölçeğine (</w:t>
      </w:r>
      <w:proofErr w:type="spellStart"/>
      <w:r w:rsidRPr="009A6FEE">
        <w:rPr>
          <w:rFonts w:ascii="Times New Roman" w:hAnsi="Times New Roman" w:cs="Times New Roman"/>
          <w:sz w:val="24"/>
          <w:szCs w:val="24"/>
        </w:rPr>
        <w:t>rubrik</w:t>
      </w:r>
      <w:proofErr w:type="spellEnd"/>
      <w:r w:rsidRPr="009A6FEE">
        <w:rPr>
          <w:rFonts w:ascii="Times New Roman" w:hAnsi="Times New Roman" w:cs="Times New Roman"/>
          <w:sz w:val="24"/>
          <w:szCs w:val="24"/>
        </w:rPr>
        <w:t>) göre ön test toplam ortalama puanları arasında anlamlı bir fark var mıdır?</w:t>
      </w:r>
    </w:p>
    <w:p w14:paraId="254D86D1" w14:textId="77777777" w:rsidR="009A6FEE" w:rsidRPr="009A6FEE"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2. Çalışma Grubu öğrencilerinin, yaratıcı yazma değerlendirme ölçeğinde (</w:t>
      </w:r>
      <w:proofErr w:type="spellStart"/>
      <w:r w:rsidRPr="009A6FEE">
        <w:rPr>
          <w:rFonts w:ascii="Times New Roman" w:hAnsi="Times New Roman" w:cs="Times New Roman"/>
          <w:sz w:val="24"/>
          <w:szCs w:val="24"/>
        </w:rPr>
        <w:t>rubrik</w:t>
      </w:r>
      <w:proofErr w:type="spellEnd"/>
      <w:r w:rsidRPr="009A6FEE">
        <w:rPr>
          <w:rFonts w:ascii="Times New Roman" w:hAnsi="Times New Roman" w:cs="Times New Roman"/>
          <w:sz w:val="24"/>
          <w:szCs w:val="24"/>
        </w:rPr>
        <w:t>) yer alan maddelerin her biri için ön test puan ortalamaları arasında anlamlı bir fark var mıdır?</w:t>
      </w:r>
    </w:p>
    <w:p w14:paraId="2A39C6E2" w14:textId="77777777" w:rsidR="009A6FEE" w:rsidRPr="009A6FEE"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3. Çalışma Grubu öğrencilerinin, yaratıcı yazma değerlendirme ölçeğine (</w:t>
      </w:r>
      <w:proofErr w:type="spellStart"/>
      <w:r w:rsidRPr="009A6FEE">
        <w:rPr>
          <w:rFonts w:ascii="Times New Roman" w:hAnsi="Times New Roman" w:cs="Times New Roman"/>
          <w:sz w:val="24"/>
          <w:szCs w:val="24"/>
        </w:rPr>
        <w:t>rubrik</w:t>
      </w:r>
      <w:proofErr w:type="spellEnd"/>
      <w:r w:rsidRPr="009A6FEE">
        <w:rPr>
          <w:rFonts w:ascii="Times New Roman" w:hAnsi="Times New Roman" w:cs="Times New Roman"/>
          <w:sz w:val="24"/>
          <w:szCs w:val="24"/>
        </w:rPr>
        <w:t>) göre ön test ve son test toplam ortalama puanları arasında anlamlı bir fark var mıdır?</w:t>
      </w:r>
    </w:p>
    <w:p w14:paraId="058FA678" w14:textId="77777777" w:rsidR="009A6FEE" w:rsidRPr="009A6FEE"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4.  Çalışma Grubu öğrencilerinin, yaratıcı yazma değerlendirme ölçeğinde (</w:t>
      </w:r>
      <w:proofErr w:type="spellStart"/>
      <w:r w:rsidRPr="009A6FEE">
        <w:rPr>
          <w:rFonts w:ascii="Times New Roman" w:hAnsi="Times New Roman" w:cs="Times New Roman"/>
          <w:sz w:val="24"/>
          <w:szCs w:val="24"/>
        </w:rPr>
        <w:t>rubrik</w:t>
      </w:r>
      <w:proofErr w:type="spellEnd"/>
      <w:r w:rsidRPr="009A6FEE">
        <w:rPr>
          <w:rFonts w:ascii="Times New Roman" w:hAnsi="Times New Roman" w:cs="Times New Roman"/>
          <w:sz w:val="24"/>
          <w:szCs w:val="24"/>
        </w:rPr>
        <w:t>) yer alan maddelerin her birine göre ön test ve son testten aldığı ortalama puanları arasında anlamlı bir fark var mıdır?</w:t>
      </w:r>
    </w:p>
    <w:p w14:paraId="72F1FF51" w14:textId="77777777" w:rsidR="009A6FEE" w:rsidRPr="009A6FEE"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5. Çalışma Grubu öğrencilerinin, yaratıcı yazma değerlendirme ölçeğine (</w:t>
      </w:r>
      <w:proofErr w:type="spellStart"/>
      <w:r w:rsidRPr="009A6FEE">
        <w:rPr>
          <w:rFonts w:ascii="Times New Roman" w:hAnsi="Times New Roman" w:cs="Times New Roman"/>
          <w:sz w:val="24"/>
          <w:szCs w:val="24"/>
        </w:rPr>
        <w:t>rubrik</w:t>
      </w:r>
      <w:proofErr w:type="spellEnd"/>
      <w:r w:rsidRPr="009A6FEE">
        <w:rPr>
          <w:rFonts w:ascii="Times New Roman" w:hAnsi="Times New Roman" w:cs="Times New Roman"/>
          <w:sz w:val="24"/>
          <w:szCs w:val="24"/>
        </w:rPr>
        <w:t>) göre son test toplam ortalama puanları arasında anlamlı bir fark var mıdır?</w:t>
      </w:r>
    </w:p>
    <w:p w14:paraId="319F5D91" w14:textId="7364A308" w:rsidR="00DD6F21" w:rsidRPr="003566EF" w:rsidRDefault="009A6FEE" w:rsidP="009A6FEE">
      <w:pPr>
        <w:rPr>
          <w:rFonts w:ascii="Times New Roman" w:hAnsi="Times New Roman" w:cs="Times New Roman"/>
          <w:sz w:val="24"/>
          <w:szCs w:val="24"/>
        </w:rPr>
      </w:pPr>
      <w:r w:rsidRPr="009A6FEE">
        <w:rPr>
          <w:rFonts w:ascii="Times New Roman" w:hAnsi="Times New Roman" w:cs="Times New Roman"/>
          <w:sz w:val="24"/>
          <w:szCs w:val="24"/>
        </w:rPr>
        <w:t>6. Çalışma Grubu öğrencilerinin, yaratıcı yazma değerlendirme ölçeğinde (</w:t>
      </w:r>
      <w:proofErr w:type="spellStart"/>
      <w:r w:rsidRPr="009A6FEE">
        <w:rPr>
          <w:rFonts w:ascii="Times New Roman" w:hAnsi="Times New Roman" w:cs="Times New Roman"/>
          <w:sz w:val="24"/>
          <w:szCs w:val="24"/>
        </w:rPr>
        <w:t>rubrik</w:t>
      </w:r>
      <w:proofErr w:type="spellEnd"/>
      <w:r w:rsidRPr="009A6FEE">
        <w:rPr>
          <w:rFonts w:ascii="Times New Roman" w:hAnsi="Times New Roman" w:cs="Times New Roman"/>
          <w:sz w:val="24"/>
          <w:szCs w:val="24"/>
        </w:rPr>
        <w:t>) yer alan maddelerin her biri için son test puan ortalamaları arasında anlamlı bir fark var mıdır?</w:t>
      </w:r>
      <w:r w:rsidR="008D39EF" w:rsidRPr="003566EF">
        <w:rPr>
          <w:rFonts w:ascii="Times New Roman" w:hAnsi="Times New Roman" w:cs="Times New Roman"/>
          <w:sz w:val="24"/>
          <w:szCs w:val="24"/>
        </w:rPr>
        <w:t xml:space="preserve"> </w:t>
      </w:r>
    </w:p>
    <w:p w14:paraId="5B666DDD" w14:textId="2A5DF339" w:rsidR="00014802" w:rsidRDefault="00014802" w:rsidP="00261DE7">
      <w:pPr>
        <w:rPr>
          <w:rFonts w:ascii="Times New Roman" w:eastAsiaTheme="majorEastAsia" w:hAnsi="Times New Roman" w:cs="Times New Roman"/>
          <w:b/>
          <w:sz w:val="24"/>
          <w:szCs w:val="24"/>
        </w:rPr>
      </w:pPr>
      <w:r w:rsidRPr="00014802">
        <w:rPr>
          <w:rFonts w:ascii="Times New Roman" w:eastAsiaTheme="majorEastAsia" w:hAnsi="Times New Roman" w:cs="Times New Roman"/>
          <w:b/>
          <w:sz w:val="24"/>
          <w:szCs w:val="24"/>
        </w:rPr>
        <w:t>Y</w:t>
      </w:r>
      <w:r>
        <w:rPr>
          <w:rFonts w:ascii="Times New Roman" w:eastAsiaTheme="majorEastAsia" w:hAnsi="Times New Roman" w:cs="Times New Roman"/>
          <w:b/>
          <w:sz w:val="24"/>
          <w:szCs w:val="24"/>
        </w:rPr>
        <w:t>öntem</w:t>
      </w:r>
    </w:p>
    <w:p w14:paraId="749FD60C" w14:textId="77F4E45C" w:rsidR="000878E6" w:rsidRP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Bu çalışma, nitel ve nicel araştırma yaklaşımlarının bir arada kullanıldığı karma yöntem (</w:t>
      </w:r>
      <w:proofErr w:type="spellStart"/>
      <w:r w:rsidRPr="000878E6">
        <w:rPr>
          <w:rFonts w:ascii="Times New Roman" w:hAnsi="Times New Roman" w:cs="Times New Roman"/>
          <w:sz w:val="24"/>
          <w:szCs w:val="24"/>
        </w:rPr>
        <w:t>mixed</w:t>
      </w:r>
      <w:proofErr w:type="spellEnd"/>
      <w:r w:rsidRPr="000878E6">
        <w:rPr>
          <w:rFonts w:ascii="Times New Roman" w:hAnsi="Times New Roman" w:cs="Times New Roman"/>
          <w:sz w:val="24"/>
          <w:szCs w:val="24"/>
        </w:rPr>
        <w:t xml:space="preserve"> </w:t>
      </w:r>
      <w:proofErr w:type="spellStart"/>
      <w:r w:rsidRPr="000878E6">
        <w:rPr>
          <w:rFonts w:ascii="Times New Roman" w:hAnsi="Times New Roman" w:cs="Times New Roman"/>
          <w:sz w:val="24"/>
          <w:szCs w:val="24"/>
        </w:rPr>
        <w:t>method</w:t>
      </w:r>
      <w:proofErr w:type="spellEnd"/>
      <w:r w:rsidRPr="000878E6">
        <w:rPr>
          <w:rFonts w:ascii="Times New Roman" w:hAnsi="Times New Roman" w:cs="Times New Roman"/>
          <w:sz w:val="24"/>
          <w:szCs w:val="24"/>
        </w:rPr>
        <w:t xml:space="preserve">) deseninde yapılandırılmıştır. </w:t>
      </w:r>
      <w:r w:rsidR="00E916A4">
        <w:rPr>
          <w:rFonts w:ascii="Times New Roman" w:hAnsi="Times New Roman" w:cs="Times New Roman"/>
          <w:sz w:val="24"/>
          <w:szCs w:val="24"/>
        </w:rPr>
        <w:t>K</w:t>
      </w:r>
      <w:r w:rsidR="00E916A4" w:rsidRPr="00E916A4">
        <w:rPr>
          <w:rFonts w:ascii="Times New Roman" w:hAnsi="Times New Roman" w:cs="Times New Roman"/>
          <w:sz w:val="24"/>
          <w:szCs w:val="24"/>
        </w:rPr>
        <w:t xml:space="preserve">arma yöntem araştırması, bir araştırma </w:t>
      </w:r>
      <w:r w:rsidR="00E916A4" w:rsidRPr="00E916A4">
        <w:rPr>
          <w:rFonts w:ascii="Times New Roman" w:hAnsi="Times New Roman" w:cs="Times New Roman"/>
          <w:sz w:val="24"/>
          <w:szCs w:val="24"/>
        </w:rPr>
        <w:lastRenderedPageBreak/>
        <w:t>problemine ilişkin daha bütüncül ve güvenilir sonuçlara ulaşmak amacıyla nicel ve nitel araştırma yaklaşımlarının aynı çalışma içinde sistematik biçimde bir arada kullanıldığı bir araştırma desenidir (Yıldırım</w:t>
      </w:r>
      <w:r w:rsidR="00FB23E5">
        <w:rPr>
          <w:rFonts w:ascii="Times New Roman" w:hAnsi="Times New Roman" w:cs="Times New Roman"/>
          <w:sz w:val="24"/>
          <w:szCs w:val="24"/>
        </w:rPr>
        <w:t xml:space="preserve"> ve</w:t>
      </w:r>
      <w:r w:rsidR="00E916A4" w:rsidRPr="00E916A4">
        <w:rPr>
          <w:rFonts w:ascii="Times New Roman" w:hAnsi="Times New Roman" w:cs="Times New Roman"/>
          <w:sz w:val="24"/>
          <w:szCs w:val="24"/>
        </w:rPr>
        <w:t xml:space="preserve"> Şimşek, 2021).</w:t>
      </w:r>
      <w:r w:rsidR="00E916A4">
        <w:rPr>
          <w:rFonts w:ascii="Times New Roman" w:hAnsi="Times New Roman" w:cs="Times New Roman"/>
          <w:sz w:val="24"/>
          <w:szCs w:val="24"/>
        </w:rPr>
        <w:t xml:space="preserve"> </w:t>
      </w:r>
      <w:r w:rsidRPr="000878E6">
        <w:rPr>
          <w:rFonts w:ascii="Times New Roman" w:hAnsi="Times New Roman" w:cs="Times New Roman"/>
          <w:sz w:val="24"/>
          <w:szCs w:val="24"/>
        </w:rPr>
        <w:t>Çalışmada</w:t>
      </w:r>
      <w:r w:rsidR="00FB23E5">
        <w:rPr>
          <w:rFonts w:ascii="Times New Roman" w:hAnsi="Times New Roman" w:cs="Times New Roman"/>
          <w:sz w:val="24"/>
          <w:szCs w:val="24"/>
        </w:rPr>
        <w:t xml:space="preserve"> </w:t>
      </w:r>
      <w:r w:rsidRPr="000878E6">
        <w:rPr>
          <w:rFonts w:ascii="Times New Roman" w:hAnsi="Times New Roman" w:cs="Times New Roman"/>
          <w:sz w:val="24"/>
          <w:szCs w:val="24"/>
        </w:rPr>
        <w:t>nicel verilerin toplanıp analiz edilmesinin ardından nitel verilerle sürecin derinlemesine açıklandığı açı</w:t>
      </w:r>
      <w:r w:rsidR="00E916A4">
        <w:rPr>
          <w:rFonts w:ascii="Times New Roman" w:hAnsi="Times New Roman" w:cs="Times New Roman"/>
          <w:sz w:val="24"/>
          <w:szCs w:val="24"/>
        </w:rPr>
        <w:t>k</w:t>
      </w:r>
      <w:r w:rsidRPr="000878E6">
        <w:rPr>
          <w:rFonts w:ascii="Times New Roman" w:hAnsi="Times New Roman" w:cs="Times New Roman"/>
          <w:sz w:val="24"/>
          <w:szCs w:val="24"/>
        </w:rPr>
        <w:t>layıcı ardışık desen benimsenmiştir (</w:t>
      </w:r>
      <w:proofErr w:type="spellStart"/>
      <w:r w:rsidRPr="000878E6">
        <w:rPr>
          <w:rFonts w:ascii="Times New Roman" w:hAnsi="Times New Roman" w:cs="Times New Roman"/>
          <w:sz w:val="24"/>
          <w:szCs w:val="24"/>
        </w:rPr>
        <w:t>Creswell</w:t>
      </w:r>
      <w:proofErr w:type="spellEnd"/>
      <w:r w:rsidR="00FB23E5">
        <w:rPr>
          <w:rFonts w:ascii="Times New Roman" w:hAnsi="Times New Roman" w:cs="Times New Roman"/>
          <w:sz w:val="24"/>
          <w:szCs w:val="24"/>
        </w:rPr>
        <w:t xml:space="preserve"> ve </w:t>
      </w:r>
      <w:proofErr w:type="spellStart"/>
      <w:r w:rsidRPr="000878E6">
        <w:rPr>
          <w:rFonts w:ascii="Times New Roman" w:hAnsi="Times New Roman" w:cs="Times New Roman"/>
          <w:sz w:val="24"/>
          <w:szCs w:val="24"/>
        </w:rPr>
        <w:t>Plano</w:t>
      </w:r>
      <w:proofErr w:type="spellEnd"/>
      <w:r w:rsidRPr="000878E6">
        <w:rPr>
          <w:rFonts w:ascii="Times New Roman" w:hAnsi="Times New Roman" w:cs="Times New Roman"/>
          <w:sz w:val="24"/>
          <w:szCs w:val="24"/>
        </w:rPr>
        <w:t xml:space="preserve"> </w:t>
      </w:r>
      <w:proofErr w:type="spellStart"/>
      <w:r w:rsidRPr="000878E6">
        <w:rPr>
          <w:rFonts w:ascii="Times New Roman" w:hAnsi="Times New Roman" w:cs="Times New Roman"/>
          <w:sz w:val="24"/>
          <w:szCs w:val="24"/>
        </w:rPr>
        <w:t>Clark</w:t>
      </w:r>
      <w:proofErr w:type="spellEnd"/>
      <w:r w:rsidRPr="000878E6">
        <w:rPr>
          <w:rFonts w:ascii="Times New Roman" w:hAnsi="Times New Roman" w:cs="Times New Roman"/>
          <w:sz w:val="24"/>
          <w:szCs w:val="24"/>
        </w:rPr>
        <w:t>, 2011).</w:t>
      </w:r>
    </w:p>
    <w:p w14:paraId="32E3786E" w14:textId="77777777" w:rsidR="000878E6" w:rsidRPr="000878E6" w:rsidRDefault="000878E6" w:rsidP="000878E6">
      <w:pPr>
        <w:rPr>
          <w:rFonts w:ascii="Times New Roman" w:hAnsi="Times New Roman" w:cs="Times New Roman"/>
          <w:b/>
          <w:bCs/>
          <w:sz w:val="24"/>
          <w:szCs w:val="24"/>
        </w:rPr>
      </w:pPr>
      <w:r w:rsidRPr="000878E6">
        <w:rPr>
          <w:rFonts w:ascii="Times New Roman" w:hAnsi="Times New Roman" w:cs="Times New Roman"/>
          <w:b/>
          <w:bCs/>
          <w:sz w:val="24"/>
          <w:szCs w:val="24"/>
        </w:rPr>
        <w:t>Çalışma Grubu</w:t>
      </w:r>
    </w:p>
    <w:p w14:paraId="5B8FE75B" w14:textId="444417BD" w:rsid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Çalışma grubu, 2025-2026 eğitim-öğretim yılında Amasya Serdar Zeren Ortaokulunda öğrenim gören 6. Sınıf, C Şubesindeki 22 öğrenciden oluşmaktadır. Örneklem seçiminde, yaratıcı yazma kazanımlarının yoğunluğu nedeniyle bu sınıf düzeyi amaçlı olarak tercih edilmiştir.</w:t>
      </w:r>
    </w:p>
    <w:p w14:paraId="3AAB6E44" w14:textId="77777777" w:rsidR="000878E6" w:rsidRPr="000878E6" w:rsidRDefault="000878E6" w:rsidP="000878E6">
      <w:pPr>
        <w:rPr>
          <w:rFonts w:ascii="Times New Roman" w:hAnsi="Times New Roman" w:cs="Times New Roman"/>
          <w:b/>
          <w:bCs/>
          <w:sz w:val="24"/>
          <w:szCs w:val="24"/>
        </w:rPr>
      </w:pPr>
      <w:r w:rsidRPr="000878E6">
        <w:rPr>
          <w:rFonts w:ascii="Times New Roman" w:hAnsi="Times New Roman" w:cs="Times New Roman"/>
          <w:b/>
          <w:bCs/>
          <w:sz w:val="24"/>
          <w:szCs w:val="24"/>
        </w:rPr>
        <w:t>Veri Toplama Araçları</w:t>
      </w:r>
    </w:p>
    <w:p w14:paraId="5DB2093B" w14:textId="77777777" w:rsidR="000878E6" w:rsidRP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Çalışmada veri toplama aracı olarak, araştırmacı tarafından geliştirilen Amasya motiflerine ait görselleri, yönlendirici soruları ve yazma alanlarını içeren "Motif Temelli Yaratıcı Yazma Kâğıdı" kullanılmıştır.</w:t>
      </w:r>
    </w:p>
    <w:p w14:paraId="1219172B" w14:textId="77777777" w:rsidR="000878E6" w:rsidRP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Veri toplama süreci iki aşamada gerçekleştirilmiştir:</w:t>
      </w:r>
    </w:p>
    <w:p w14:paraId="679A9453" w14:textId="1ADD8465" w:rsidR="000878E6" w:rsidRP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 xml:space="preserve">1.Ön Test Uygulaması: Öğrencilerin </w:t>
      </w:r>
      <w:proofErr w:type="spellStart"/>
      <w:r w:rsidRPr="000878E6">
        <w:rPr>
          <w:rFonts w:ascii="Times New Roman" w:hAnsi="Times New Roman" w:cs="Times New Roman"/>
          <w:sz w:val="24"/>
          <w:szCs w:val="24"/>
        </w:rPr>
        <w:t>hazırbulunuşluk</w:t>
      </w:r>
      <w:proofErr w:type="spellEnd"/>
      <w:r w:rsidRPr="000878E6">
        <w:rPr>
          <w:rFonts w:ascii="Times New Roman" w:hAnsi="Times New Roman" w:cs="Times New Roman"/>
          <w:sz w:val="24"/>
          <w:szCs w:val="24"/>
        </w:rPr>
        <w:t xml:space="preserve"> düzeyini belirlemek amacıyla uyaran içermeyen serbest bir yazma çalışması yapılmıştır.</w:t>
      </w:r>
    </w:p>
    <w:p w14:paraId="30392DD6" w14:textId="310DEBCA" w:rsidR="000878E6" w:rsidRP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 xml:space="preserve">2.Son Test Uygulaması: "Motif Temelli Yaratıcı Yazma Kâğıdı" uygulanarak, motiflerin </w:t>
      </w:r>
      <w:r w:rsidR="00FB23E5">
        <w:rPr>
          <w:rFonts w:ascii="Times New Roman" w:hAnsi="Times New Roman" w:cs="Times New Roman"/>
          <w:sz w:val="24"/>
          <w:szCs w:val="24"/>
        </w:rPr>
        <w:t xml:space="preserve">yaratıcı </w:t>
      </w:r>
      <w:r w:rsidRPr="000878E6">
        <w:rPr>
          <w:rFonts w:ascii="Times New Roman" w:hAnsi="Times New Roman" w:cs="Times New Roman"/>
          <w:sz w:val="24"/>
          <w:szCs w:val="24"/>
        </w:rPr>
        <w:t>yazma sürecine etkisi incelenmiştir</w:t>
      </w:r>
      <w:r w:rsidR="00FB23E5">
        <w:rPr>
          <w:rFonts w:ascii="Times New Roman" w:hAnsi="Times New Roman" w:cs="Times New Roman"/>
          <w:sz w:val="24"/>
          <w:szCs w:val="24"/>
        </w:rPr>
        <w:t>.</w:t>
      </w:r>
    </w:p>
    <w:p w14:paraId="1CA043FC" w14:textId="77777777" w:rsidR="000878E6" w:rsidRPr="000878E6" w:rsidRDefault="000878E6" w:rsidP="000878E6">
      <w:pPr>
        <w:rPr>
          <w:rFonts w:ascii="Times New Roman" w:hAnsi="Times New Roman" w:cs="Times New Roman"/>
          <w:b/>
          <w:bCs/>
          <w:sz w:val="24"/>
          <w:szCs w:val="24"/>
        </w:rPr>
      </w:pPr>
      <w:r w:rsidRPr="000878E6">
        <w:rPr>
          <w:rFonts w:ascii="Times New Roman" w:hAnsi="Times New Roman" w:cs="Times New Roman"/>
          <w:b/>
          <w:bCs/>
          <w:sz w:val="24"/>
          <w:szCs w:val="24"/>
        </w:rPr>
        <w:t>Verilerin Analizi</w:t>
      </w:r>
    </w:p>
    <w:p w14:paraId="15834FE4" w14:textId="7D1FC0E5" w:rsidR="005C32FC" w:rsidRPr="003566EF"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 xml:space="preserve">Elde edilen verilerin analizinde </w:t>
      </w:r>
      <w:proofErr w:type="spellStart"/>
      <w:r w:rsidRPr="000878E6">
        <w:rPr>
          <w:rFonts w:ascii="Times New Roman" w:hAnsi="Times New Roman" w:cs="Times New Roman"/>
          <w:sz w:val="24"/>
          <w:szCs w:val="24"/>
        </w:rPr>
        <w:t>betimsel</w:t>
      </w:r>
      <w:proofErr w:type="spellEnd"/>
      <w:r w:rsidRPr="000878E6">
        <w:rPr>
          <w:rFonts w:ascii="Times New Roman" w:hAnsi="Times New Roman" w:cs="Times New Roman"/>
          <w:sz w:val="24"/>
          <w:szCs w:val="24"/>
        </w:rPr>
        <w:t xml:space="preserve"> analiz tekniği kullanılmıştır (</w:t>
      </w:r>
      <w:proofErr w:type="spellStart"/>
      <w:r w:rsidRPr="000878E6">
        <w:rPr>
          <w:rFonts w:ascii="Times New Roman" w:hAnsi="Times New Roman" w:cs="Times New Roman"/>
          <w:sz w:val="24"/>
          <w:szCs w:val="24"/>
        </w:rPr>
        <w:t>Karasar</w:t>
      </w:r>
      <w:proofErr w:type="spellEnd"/>
      <w:r w:rsidRPr="000878E6">
        <w:rPr>
          <w:rFonts w:ascii="Times New Roman" w:hAnsi="Times New Roman" w:cs="Times New Roman"/>
          <w:sz w:val="24"/>
          <w:szCs w:val="24"/>
        </w:rPr>
        <w:t>, 2017). Öğrenci metinleri; yaratıcılık düzeyi, motif</w:t>
      </w:r>
      <w:r w:rsidR="00FB23E5">
        <w:rPr>
          <w:rFonts w:ascii="Times New Roman" w:hAnsi="Times New Roman" w:cs="Times New Roman"/>
          <w:sz w:val="24"/>
          <w:szCs w:val="24"/>
        </w:rPr>
        <w:t>-</w:t>
      </w:r>
      <w:r w:rsidRPr="000878E6">
        <w:rPr>
          <w:rFonts w:ascii="Times New Roman" w:hAnsi="Times New Roman" w:cs="Times New Roman"/>
          <w:sz w:val="24"/>
          <w:szCs w:val="24"/>
        </w:rPr>
        <w:t>metin ilişkisi, hayal gücü ve özgünlük ölçütlerini kapsayan bir dereceli puanlama anahtarı (</w:t>
      </w:r>
      <w:proofErr w:type="spellStart"/>
      <w:r w:rsidRPr="000878E6">
        <w:rPr>
          <w:rFonts w:ascii="Times New Roman" w:hAnsi="Times New Roman" w:cs="Times New Roman"/>
          <w:sz w:val="24"/>
          <w:szCs w:val="24"/>
        </w:rPr>
        <w:t>rubrik</w:t>
      </w:r>
      <w:proofErr w:type="spellEnd"/>
      <w:r w:rsidRPr="000878E6">
        <w:rPr>
          <w:rFonts w:ascii="Times New Roman" w:hAnsi="Times New Roman" w:cs="Times New Roman"/>
          <w:sz w:val="24"/>
          <w:szCs w:val="24"/>
        </w:rPr>
        <w:t>) aracılığıyla değerlendirilmiştir. Nitel analiz araştırmacılar tarafından yapılmıştır.</w:t>
      </w:r>
    </w:p>
    <w:p w14:paraId="5B0C083A" w14:textId="26E2A933" w:rsidR="000878E6" w:rsidRDefault="000878E6" w:rsidP="00261DE7">
      <w:pPr>
        <w:rPr>
          <w:rFonts w:ascii="Times New Roman" w:eastAsiaTheme="majorEastAsia" w:hAnsi="Times New Roman" w:cs="Times New Roman"/>
          <w:b/>
          <w:iCs/>
          <w:sz w:val="24"/>
          <w:szCs w:val="24"/>
        </w:rPr>
      </w:pPr>
      <w:r w:rsidRPr="000878E6">
        <w:rPr>
          <w:rFonts w:ascii="Times New Roman" w:eastAsiaTheme="majorEastAsia" w:hAnsi="Times New Roman" w:cs="Times New Roman"/>
          <w:b/>
          <w:iCs/>
          <w:sz w:val="24"/>
          <w:szCs w:val="24"/>
        </w:rPr>
        <w:t>B</w:t>
      </w:r>
      <w:r>
        <w:rPr>
          <w:rFonts w:ascii="Times New Roman" w:eastAsiaTheme="majorEastAsia" w:hAnsi="Times New Roman" w:cs="Times New Roman"/>
          <w:b/>
          <w:iCs/>
          <w:sz w:val="24"/>
          <w:szCs w:val="24"/>
        </w:rPr>
        <w:t>ulgular</w:t>
      </w:r>
    </w:p>
    <w:p w14:paraId="0B9CB2AB" w14:textId="77777777" w:rsidR="000878E6" w:rsidRP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Nicel analizlerde elde edilen bulgular şu şekildedir:</w:t>
      </w:r>
    </w:p>
    <w:p w14:paraId="6B366C40" w14:textId="77777777" w:rsid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 xml:space="preserve">Çalışma </w:t>
      </w:r>
      <w:r>
        <w:rPr>
          <w:rFonts w:ascii="Times New Roman" w:hAnsi="Times New Roman" w:cs="Times New Roman"/>
          <w:sz w:val="24"/>
          <w:szCs w:val="24"/>
        </w:rPr>
        <w:t>g</w:t>
      </w:r>
      <w:r w:rsidRPr="000878E6">
        <w:rPr>
          <w:rFonts w:ascii="Times New Roman" w:hAnsi="Times New Roman" w:cs="Times New Roman"/>
          <w:sz w:val="24"/>
          <w:szCs w:val="24"/>
        </w:rPr>
        <w:t>rubu öğrencilerinin, yaratıcı yazma değerlendirme ölçeğine (</w:t>
      </w:r>
      <w:proofErr w:type="spellStart"/>
      <w:r w:rsidRPr="000878E6">
        <w:rPr>
          <w:rFonts w:ascii="Times New Roman" w:hAnsi="Times New Roman" w:cs="Times New Roman"/>
          <w:sz w:val="24"/>
          <w:szCs w:val="24"/>
        </w:rPr>
        <w:t>rubrik</w:t>
      </w:r>
      <w:proofErr w:type="spellEnd"/>
      <w:r w:rsidRPr="000878E6">
        <w:rPr>
          <w:rFonts w:ascii="Times New Roman" w:hAnsi="Times New Roman" w:cs="Times New Roman"/>
          <w:sz w:val="24"/>
          <w:szCs w:val="24"/>
        </w:rPr>
        <w:t xml:space="preserve">) göre ön test toplam ortalama puanları arasında anlamlı bir fark var mıdır? Alt problem sorusuna ait ön test sonuçlarının analizi sonucu elde edilen bulgular: Çalışma grubunun ön test toplam puanları incelendiğinde, puanların aritmetik ortalaması (X) =32,33 (SS=12,47) olduğu görülmüştür. </w:t>
      </w:r>
      <w:proofErr w:type="spellStart"/>
      <w:r w:rsidRPr="000878E6">
        <w:rPr>
          <w:rFonts w:ascii="Times New Roman" w:hAnsi="Times New Roman" w:cs="Times New Roman"/>
          <w:sz w:val="24"/>
          <w:szCs w:val="24"/>
        </w:rPr>
        <w:t>Shapiro-Wilk</w:t>
      </w:r>
      <w:proofErr w:type="spellEnd"/>
      <w:r w:rsidRPr="000878E6">
        <w:rPr>
          <w:rFonts w:ascii="Times New Roman" w:hAnsi="Times New Roman" w:cs="Times New Roman"/>
          <w:sz w:val="24"/>
          <w:szCs w:val="24"/>
        </w:rPr>
        <w:t xml:space="preserve"> normallik testi sonuçları (p=0,003), puanların normal dağılım göstermediğini ortaya koymaktadır. Öğrencilerin en düşük 22, en yüksek 49 puan aldığı görülmüştür. Puanlardaki geniş standart sapma öğrencilerin </w:t>
      </w:r>
      <w:proofErr w:type="spellStart"/>
      <w:r w:rsidRPr="000878E6">
        <w:rPr>
          <w:rFonts w:ascii="Times New Roman" w:hAnsi="Times New Roman" w:cs="Times New Roman"/>
          <w:sz w:val="24"/>
          <w:szCs w:val="24"/>
        </w:rPr>
        <w:t>hazırbulunuşluk</w:t>
      </w:r>
      <w:proofErr w:type="spellEnd"/>
      <w:r w:rsidRPr="000878E6">
        <w:rPr>
          <w:rFonts w:ascii="Times New Roman" w:hAnsi="Times New Roman" w:cs="Times New Roman"/>
          <w:sz w:val="24"/>
          <w:szCs w:val="24"/>
        </w:rPr>
        <w:t xml:space="preserve"> düzeylerinin birbirinden farklılaştığını göstermektedir.</w:t>
      </w:r>
    </w:p>
    <w:p w14:paraId="2280516E" w14:textId="29E0623A" w:rsid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 xml:space="preserve">Çalışma </w:t>
      </w:r>
      <w:r>
        <w:rPr>
          <w:rFonts w:ascii="Times New Roman" w:hAnsi="Times New Roman" w:cs="Times New Roman"/>
          <w:sz w:val="24"/>
          <w:szCs w:val="24"/>
        </w:rPr>
        <w:t>g</w:t>
      </w:r>
      <w:r w:rsidRPr="000878E6">
        <w:rPr>
          <w:rFonts w:ascii="Times New Roman" w:hAnsi="Times New Roman" w:cs="Times New Roman"/>
          <w:sz w:val="24"/>
          <w:szCs w:val="24"/>
        </w:rPr>
        <w:t>rubu öğrencilerinin, yaratıcı yazma değerlendirme ölçeğinde (</w:t>
      </w:r>
      <w:proofErr w:type="spellStart"/>
      <w:r w:rsidRPr="000878E6">
        <w:rPr>
          <w:rFonts w:ascii="Times New Roman" w:hAnsi="Times New Roman" w:cs="Times New Roman"/>
          <w:sz w:val="24"/>
          <w:szCs w:val="24"/>
        </w:rPr>
        <w:t>rubrik</w:t>
      </w:r>
      <w:proofErr w:type="spellEnd"/>
      <w:r w:rsidRPr="000878E6">
        <w:rPr>
          <w:rFonts w:ascii="Times New Roman" w:hAnsi="Times New Roman" w:cs="Times New Roman"/>
          <w:sz w:val="24"/>
          <w:szCs w:val="24"/>
        </w:rPr>
        <w:t xml:space="preserve">) yer alan maddelerin her biri için ön test puan ortalamaları arasında anlamlı bir fark var mıdır? Alt problem sorusuna ait ön test sonuçlarının analizi sonucu elde edilen bulgular: Öğrencilerin ön testte </w:t>
      </w:r>
      <w:proofErr w:type="spellStart"/>
      <w:r w:rsidRPr="000878E6">
        <w:rPr>
          <w:rFonts w:ascii="Times New Roman" w:hAnsi="Times New Roman" w:cs="Times New Roman"/>
          <w:sz w:val="24"/>
          <w:szCs w:val="24"/>
        </w:rPr>
        <w:t>rubrikte</w:t>
      </w:r>
      <w:proofErr w:type="spellEnd"/>
      <w:r w:rsidRPr="000878E6">
        <w:rPr>
          <w:rFonts w:ascii="Times New Roman" w:hAnsi="Times New Roman" w:cs="Times New Roman"/>
          <w:sz w:val="24"/>
          <w:szCs w:val="24"/>
        </w:rPr>
        <w:t xml:space="preserve"> yer alan 22 farklı maddeye verdikleri yanıtların ortalamaları arasındaki farkı belirlemek amacıyla yapılan </w:t>
      </w:r>
      <w:proofErr w:type="spellStart"/>
      <w:r w:rsidRPr="000878E6">
        <w:rPr>
          <w:rFonts w:ascii="Times New Roman" w:hAnsi="Times New Roman" w:cs="Times New Roman"/>
          <w:sz w:val="24"/>
          <w:szCs w:val="24"/>
        </w:rPr>
        <w:t>Friedman</w:t>
      </w:r>
      <w:proofErr w:type="spellEnd"/>
      <w:r w:rsidRPr="000878E6">
        <w:rPr>
          <w:rFonts w:ascii="Times New Roman" w:hAnsi="Times New Roman" w:cs="Times New Roman"/>
          <w:sz w:val="24"/>
          <w:szCs w:val="24"/>
        </w:rPr>
        <w:t xml:space="preserve"> Testi sonucunda, maddeler arasında istatistiksel olarak anlamlı bir fark olduğu saptanmıştır (χ 2 (21)=63,63;p&lt;0,001). Bu bulgu, öğrencilerin yazma becerilerinin </w:t>
      </w:r>
      <w:proofErr w:type="spellStart"/>
      <w:r w:rsidRPr="000878E6">
        <w:rPr>
          <w:rFonts w:ascii="Times New Roman" w:hAnsi="Times New Roman" w:cs="Times New Roman"/>
          <w:sz w:val="24"/>
          <w:szCs w:val="24"/>
        </w:rPr>
        <w:t>rubrikteki</w:t>
      </w:r>
      <w:proofErr w:type="spellEnd"/>
      <w:r w:rsidRPr="000878E6">
        <w:rPr>
          <w:rFonts w:ascii="Times New Roman" w:hAnsi="Times New Roman" w:cs="Times New Roman"/>
          <w:sz w:val="24"/>
          <w:szCs w:val="24"/>
        </w:rPr>
        <w:t xml:space="preserve"> alt boyutlara (maddelere) göre homojen olmadığını, bazı alanlarda diğerlerine göre daha düşük performans sergilediklerini göstermektedir.</w:t>
      </w:r>
      <w:r>
        <w:rPr>
          <w:rFonts w:ascii="Times New Roman" w:hAnsi="Times New Roman" w:cs="Times New Roman"/>
          <w:sz w:val="24"/>
          <w:szCs w:val="24"/>
        </w:rPr>
        <w:t xml:space="preserve"> </w:t>
      </w:r>
    </w:p>
    <w:p w14:paraId="06675370" w14:textId="0805210C" w:rsid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lastRenderedPageBreak/>
        <w:t xml:space="preserve">Çalışma </w:t>
      </w:r>
      <w:r>
        <w:rPr>
          <w:rFonts w:ascii="Times New Roman" w:hAnsi="Times New Roman" w:cs="Times New Roman"/>
          <w:sz w:val="24"/>
          <w:szCs w:val="24"/>
        </w:rPr>
        <w:t>g</w:t>
      </w:r>
      <w:r w:rsidRPr="000878E6">
        <w:rPr>
          <w:rFonts w:ascii="Times New Roman" w:hAnsi="Times New Roman" w:cs="Times New Roman"/>
          <w:sz w:val="24"/>
          <w:szCs w:val="24"/>
        </w:rPr>
        <w:t>rubu öğrencilerinin, yaratıcı yazma değerlendirme ölçeğine (</w:t>
      </w:r>
      <w:proofErr w:type="spellStart"/>
      <w:r w:rsidRPr="000878E6">
        <w:rPr>
          <w:rFonts w:ascii="Times New Roman" w:hAnsi="Times New Roman" w:cs="Times New Roman"/>
          <w:sz w:val="24"/>
          <w:szCs w:val="24"/>
        </w:rPr>
        <w:t>rubrik</w:t>
      </w:r>
      <w:proofErr w:type="spellEnd"/>
      <w:r w:rsidRPr="000878E6">
        <w:rPr>
          <w:rFonts w:ascii="Times New Roman" w:hAnsi="Times New Roman" w:cs="Times New Roman"/>
          <w:sz w:val="24"/>
          <w:szCs w:val="24"/>
        </w:rPr>
        <w:t xml:space="preserve">) göre ön test ve son test toplam ortalama puanları arasında anlamlı bir fark var mıdır? Alt problem sorusuna ait ön test ve son test sonuçlarının analizi sonucu elde edilen bulgular: </w:t>
      </w:r>
    </w:p>
    <w:p w14:paraId="47D18035" w14:textId="46B7EA31" w:rsidR="000878E6" w:rsidRDefault="000878E6" w:rsidP="000878E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F8055B" wp14:editId="31E367B6">
            <wp:extent cx="3432175" cy="257873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2175" cy="2578735"/>
                    </a:xfrm>
                    <a:prstGeom prst="rect">
                      <a:avLst/>
                    </a:prstGeom>
                    <a:noFill/>
                  </pic:spPr>
                </pic:pic>
              </a:graphicData>
            </a:graphic>
          </wp:inline>
        </w:drawing>
      </w:r>
    </w:p>
    <w:p w14:paraId="2995BF58" w14:textId="70DA5C79" w:rsidR="000878E6" w:rsidRPr="000149A8" w:rsidRDefault="000878E6" w:rsidP="000878E6">
      <w:pPr>
        <w:rPr>
          <w:rFonts w:ascii="Times New Roman" w:hAnsi="Times New Roman" w:cs="Times New Roman"/>
          <w:sz w:val="20"/>
          <w:szCs w:val="20"/>
        </w:rPr>
      </w:pPr>
      <w:r w:rsidRPr="000149A8">
        <w:rPr>
          <w:rFonts w:ascii="Times New Roman" w:hAnsi="Times New Roman" w:cs="Times New Roman"/>
          <w:b/>
          <w:bCs/>
          <w:sz w:val="20"/>
          <w:szCs w:val="20"/>
        </w:rPr>
        <w:t>Grafik1:</w:t>
      </w:r>
      <w:r w:rsidRPr="000149A8">
        <w:rPr>
          <w:rFonts w:ascii="Times New Roman" w:hAnsi="Times New Roman" w:cs="Times New Roman"/>
          <w:sz w:val="20"/>
          <w:szCs w:val="20"/>
        </w:rPr>
        <w:t xml:space="preserve"> Ön Test ve Son Test Toplam Puan Karşılaştırması</w:t>
      </w:r>
    </w:p>
    <w:p w14:paraId="02BF5052" w14:textId="77B2BF56" w:rsidR="00E63EF5" w:rsidRPr="000878E6" w:rsidRDefault="000878E6" w:rsidP="000878E6">
      <w:pPr>
        <w:rPr>
          <w:rFonts w:ascii="Times New Roman" w:hAnsi="Times New Roman" w:cs="Times New Roman"/>
          <w:sz w:val="24"/>
          <w:szCs w:val="24"/>
        </w:rPr>
      </w:pPr>
      <w:r w:rsidRPr="000878E6">
        <w:rPr>
          <w:rFonts w:ascii="Times New Roman" w:hAnsi="Times New Roman" w:cs="Times New Roman"/>
          <w:sz w:val="24"/>
          <w:szCs w:val="24"/>
        </w:rPr>
        <w:tab/>
        <w:t>Öğrencilerin uygulama öncesi (Ön Test) ve uygulama sonrası (Son Test) toplam puanları arasındaki farkı test etmek amacıyla Bağımlı Örneklem t-Testi uygulanmıştır. Analiz sonucunda, ön test puan ortalaması ( Xˉ =32,33) ile son test puan ortalaması ( Xˉ=44,67) arasında son test lehine istatistiksel olarak anlamlı bir fark tespit edilmiştir (t(8)=−2,51;p=0,036). Yapılan uygulama öğrencilerin yaratıcı yazma toplam puanlarında anlamlı bir artış sağlamıştır.</w:t>
      </w:r>
    </w:p>
    <w:p w14:paraId="20B07CA7" w14:textId="6E8822FA" w:rsidR="008D39EF" w:rsidRDefault="000878E6" w:rsidP="00261DE7">
      <w:pPr>
        <w:rPr>
          <w:rFonts w:ascii="Times New Roman" w:hAnsi="Times New Roman" w:cs="Times New Roman"/>
          <w:sz w:val="24"/>
          <w:szCs w:val="24"/>
        </w:rPr>
      </w:pPr>
      <w:r w:rsidRPr="000878E6">
        <w:rPr>
          <w:rFonts w:ascii="Times New Roman" w:hAnsi="Times New Roman" w:cs="Times New Roman"/>
          <w:sz w:val="24"/>
          <w:szCs w:val="24"/>
        </w:rPr>
        <w:t xml:space="preserve">Çalışma </w:t>
      </w:r>
      <w:r w:rsidR="000149A8">
        <w:rPr>
          <w:rFonts w:ascii="Times New Roman" w:hAnsi="Times New Roman" w:cs="Times New Roman"/>
          <w:sz w:val="24"/>
          <w:szCs w:val="24"/>
        </w:rPr>
        <w:t>g</w:t>
      </w:r>
      <w:r w:rsidRPr="000878E6">
        <w:rPr>
          <w:rFonts w:ascii="Times New Roman" w:hAnsi="Times New Roman" w:cs="Times New Roman"/>
          <w:sz w:val="24"/>
          <w:szCs w:val="24"/>
        </w:rPr>
        <w:t>rubu öğrencilerinin, yaratıcı yazma değerlendirme ölçeğinde (</w:t>
      </w:r>
      <w:proofErr w:type="spellStart"/>
      <w:r w:rsidRPr="000878E6">
        <w:rPr>
          <w:rFonts w:ascii="Times New Roman" w:hAnsi="Times New Roman" w:cs="Times New Roman"/>
          <w:sz w:val="24"/>
          <w:szCs w:val="24"/>
        </w:rPr>
        <w:t>rubrik</w:t>
      </w:r>
      <w:proofErr w:type="spellEnd"/>
      <w:r w:rsidRPr="000878E6">
        <w:rPr>
          <w:rFonts w:ascii="Times New Roman" w:hAnsi="Times New Roman" w:cs="Times New Roman"/>
          <w:sz w:val="24"/>
          <w:szCs w:val="24"/>
        </w:rPr>
        <w:t xml:space="preserve">) yer alan maddelerin her birine göre ön test ve son testten aldığı ortalama puanları arasında anlamlı bir fark var mıdır? Alt problem sorusuna ait ön test ve son test sonuçlarının analizi sonucu elde edilen bulgular: </w:t>
      </w:r>
      <w:proofErr w:type="spellStart"/>
      <w:r w:rsidRPr="000878E6">
        <w:rPr>
          <w:rFonts w:ascii="Times New Roman" w:hAnsi="Times New Roman" w:cs="Times New Roman"/>
          <w:sz w:val="24"/>
          <w:szCs w:val="24"/>
        </w:rPr>
        <w:t>Rubrikte</w:t>
      </w:r>
      <w:proofErr w:type="spellEnd"/>
      <w:r w:rsidRPr="000878E6">
        <w:rPr>
          <w:rFonts w:ascii="Times New Roman" w:hAnsi="Times New Roman" w:cs="Times New Roman"/>
          <w:sz w:val="24"/>
          <w:szCs w:val="24"/>
        </w:rPr>
        <w:t xml:space="preserve"> yer alan 22 maddenin her biri için yapılan </w:t>
      </w:r>
      <w:proofErr w:type="spellStart"/>
      <w:r w:rsidRPr="000878E6">
        <w:rPr>
          <w:rFonts w:ascii="Times New Roman" w:hAnsi="Times New Roman" w:cs="Times New Roman"/>
          <w:sz w:val="24"/>
          <w:szCs w:val="24"/>
        </w:rPr>
        <w:t>Wilcoxon</w:t>
      </w:r>
      <w:proofErr w:type="spellEnd"/>
      <w:r w:rsidRPr="000878E6">
        <w:rPr>
          <w:rFonts w:ascii="Times New Roman" w:hAnsi="Times New Roman" w:cs="Times New Roman"/>
          <w:sz w:val="24"/>
          <w:szCs w:val="24"/>
        </w:rPr>
        <w:t xml:space="preserve"> İşaretli Sıralar Testi sonucunda, 22 maddenin 13 tanesinde (p&lt;0,05) ön testten son teste geçişte istatistiksel olarak anlamlı bir gelişim olduğu saptanmıştır. Özellikle grafik incelendiğinde, uygulama sonrasında hemen hemen tüm maddelerde puan artışı yaşandığı, ancak bazı maddelerdeki (</w:t>
      </w:r>
      <w:proofErr w:type="spellStart"/>
      <w:r w:rsidRPr="000878E6">
        <w:rPr>
          <w:rFonts w:ascii="Times New Roman" w:hAnsi="Times New Roman" w:cs="Times New Roman"/>
          <w:sz w:val="24"/>
          <w:szCs w:val="24"/>
        </w:rPr>
        <w:t>örn</w:t>
      </w:r>
      <w:proofErr w:type="spellEnd"/>
      <w:r w:rsidRPr="000878E6">
        <w:rPr>
          <w:rFonts w:ascii="Times New Roman" w:hAnsi="Times New Roman" w:cs="Times New Roman"/>
          <w:sz w:val="24"/>
          <w:szCs w:val="24"/>
        </w:rPr>
        <w:t>. madde 3, 6, 8, 11-22 arası) artışın istatistiksel olarak daha belirgin olduğu görülmektedir.</w:t>
      </w:r>
    </w:p>
    <w:p w14:paraId="4805AEE4" w14:textId="77777777" w:rsidR="000149A8" w:rsidRDefault="000149A8" w:rsidP="00261DE7">
      <w:pPr>
        <w:rPr>
          <w:rFonts w:ascii="Times New Roman" w:hAnsi="Times New Roman" w:cs="Times New Roman"/>
          <w:sz w:val="24"/>
          <w:szCs w:val="24"/>
        </w:rPr>
      </w:pPr>
    </w:p>
    <w:p w14:paraId="49604F53" w14:textId="1D1349BB" w:rsidR="000878E6" w:rsidRDefault="002D12FD" w:rsidP="00261DE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EB9E9E" wp14:editId="24288C36">
            <wp:extent cx="3182620" cy="242062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2620" cy="2420620"/>
                    </a:xfrm>
                    <a:prstGeom prst="rect">
                      <a:avLst/>
                    </a:prstGeom>
                    <a:noFill/>
                  </pic:spPr>
                </pic:pic>
              </a:graphicData>
            </a:graphic>
          </wp:inline>
        </w:drawing>
      </w:r>
    </w:p>
    <w:p w14:paraId="080049CD" w14:textId="2ABC8BE9" w:rsidR="000149A8" w:rsidRPr="000149A8" w:rsidRDefault="000149A8" w:rsidP="00261DE7">
      <w:pPr>
        <w:rPr>
          <w:rFonts w:ascii="Times New Roman" w:hAnsi="Times New Roman" w:cs="Times New Roman"/>
          <w:sz w:val="20"/>
          <w:szCs w:val="20"/>
        </w:rPr>
      </w:pPr>
      <w:r w:rsidRPr="000149A8">
        <w:rPr>
          <w:rFonts w:ascii="Times New Roman" w:hAnsi="Times New Roman" w:cs="Times New Roman"/>
          <w:b/>
          <w:bCs/>
          <w:sz w:val="20"/>
          <w:szCs w:val="20"/>
        </w:rPr>
        <w:lastRenderedPageBreak/>
        <w:t>Grafik2</w:t>
      </w:r>
      <w:r w:rsidRPr="000149A8">
        <w:rPr>
          <w:rFonts w:ascii="Times New Roman" w:hAnsi="Times New Roman" w:cs="Times New Roman"/>
          <w:sz w:val="20"/>
          <w:szCs w:val="20"/>
        </w:rPr>
        <w:t>: Ön Test ve Son Madde Bazlı Puan Karşılaştırması</w:t>
      </w:r>
    </w:p>
    <w:p w14:paraId="5C7CCA32" w14:textId="3A65B522" w:rsidR="000878E6" w:rsidRDefault="000878E6" w:rsidP="00261DE7">
      <w:pPr>
        <w:rPr>
          <w:rFonts w:ascii="Times New Roman" w:hAnsi="Times New Roman" w:cs="Times New Roman"/>
          <w:sz w:val="24"/>
          <w:szCs w:val="24"/>
        </w:rPr>
      </w:pPr>
    </w:p>
    <w:p w14:paraId="6AE2B270" w14:textId="15E471C5" w:rsidR="000878E6" w:rsidRDefault="000878E6" w:rsidP="00261DE7">
      <w:pPr>
        <w:rPr>
          <w:rFonts w:ascii="Times New Roman" w:hAnsi="Times New Roman" w:cs="Times New Roman"/>
          <w:sz w:val="24"/>
          <w:szCs w:val="24"/>
        </w:rPr>
      </w:pPr>
    </w:p>
    <w:p w14:paraId="77ED4870" w14:textId="6500E187" w:rsidR="000878E6" w:rsidRDefault="000878E6" w:rsidP="00261DE7">
      <w:pPr>
        <w:rPr>
          <w:rFonts w:ascii="Times New Roman" w:hAnsi="Times New Roman" w:cs="Times New Roman"/>
          <w:sz w:val="24"/>
          <w:szCs w:val="24"/>
        </w:rPr>
      </w:pPr>
    </w:p>
    <w:p w14:paraId="6DD8E729" w14:textId="77777777" w:rsidR="000878E6" w:rsidRPr="003566EF" w:rsidRDefault="000878E6" w:rsidP="00261DE7">
      <w:pPr>
        <w:rPr>
          <w:rFonts w:ascii="Times New Roman" w:hAnsi="Times New Roman" w:cs="Times New Roman"/>
          <w:sz w:val="24"/>
          <w:szCs w:val="24"/>
        </w:rPr>
      </w:pPr>
    </w:p>
    <w:p w14:paraId="41794948" w14:textId="3E1F5A56" w:rsidR="008D39EF" w:rsidRPr="000149A8" w:rsidRDefault="000149A8" w:rsidP="000149A8">
      <w:pPr>
        <w:rPr>
          <w:rFonts w:ascii="Times New Roman" w:hAnsi="Times New Roman" w:cs="Times New Roman"/>
          <w:sz w:val="24"/>
          <w:szCs w:val="24"/>
        </w:rPr>
      </w:pPr>
      <w:r w:rsidRPr="000149A8">
        <w:rPr>
          <w:rFonts w:ascii="Times New Roman" w:hAnsi="Times New Roman" w:cs="Times New Roman"/>
          <w:sz w:val="24"/>
          <w:szCs w:val="24"/>
        </w:rPr>
        <w:t xml:space="preserve">Çalışma </w:t>
      </w:r>
      <w:r>
        <w:rPr>
          <w:rFonts w:ascii="Times New Roman" w:hAnsi="Times New Roman" w:cs="Times New Roman"/>
          <w:sz w:val="24"/>
          <w:szCs w:val="24"/>
        </w:rPr>
        <w:t>g</w:t>
      </w:r>
      <w:r w:rsidRPr="000149A8">
        <w:rPr>
          <w:rFonts w:ascii="Times New Roman" w:hAnsi="Times New Roman" w:cs="Times New Roman"/>
          <w:sz w:val="24"/>
          <w:szCs w:val="24"/>
        </w:rPr>
        <w:t>rubu öğrencilerinin, yaratıcı yazma değerlendirme ölçeğine (</w:t>
      </w:r>
      <w:proofErr w:type="spellStart"/>
      <w:r w:rsidRPr="000149A8">
        <w:rPr>
          <w:rFonts w:ascii="Times New Roman" w:hAnsi="Times New Roman" w:cs="Times New Roman"/>
          <w:sz w:val="24"/>
          <w:szCs w:val="24"/>
        </w:rPr>
        <w:t>rubrik</w:t>
      </w:r>
      <w:proofErr w:type="spellEnd"/>
      <w:r w:rsidRPr="000149A8">
        <w:rPr>
          <w:rFonts w:ascii="Times New Roman" w:hAnsi="Times New Roman" w:cs="Times New Roman"/>
          <w:sz w:val="24"/>
          <w:szCs w:val="24"/>
        </w:rPr>
        <w:t xml:space="preserve">) göre son test toplam ortalama puanları arasında anlamlı bir fark var mıdır? Alt problem sorusuna ait son test sonuçlarının analizi sonucu elde edilen bulgular: Son test toplam puanları incelendiğinde ortalamanın  Xˉ =44,67 (SS=26,90) olduğu görülmüştür. Puanlar 22 ile 75 arasında geniş bir aralıkta dağılmaktadır. </w:t>
      </w:r>
      <w:proofErr w:type="spellStart"/>
      <w:r w:rsidRPr="000149A8">
        <w:rPr>
          <w:rFonts w:ascii="Times New Roman" w:hAnsi="Times New Roman" w:cs="Times New Roman"/>
          <w:sz w:val="24"/>
          <w:szCs w:val="24"/>
        </w:rPr>
        <w:t>Shapiro-Wilk</w:t>
      </w:r>
      <w:proofErr w:type="spellEnd"/>
      <w:r w:rsidRPr="000149A8">
        <w:rPr>
          <w:rFonts w:ascii="Times New Roman" w:hAnsi="Times New Roman" w:cs="Times New Roman"/>
          <w:sz w:val="24"/>
          <w:szCs w:val="24"/>
        </w:rPr>
        <w:t xml:space="preserve"> testi (p&lt;0,001) dağılımın normal olmadığını göstermektedir. Standart sapmanın ön teste göre belirgin şekilde artması (12,47'den 26,90'a), uygulamanın bazı öğrenciler üzerinde çok daha etkili olduğunu ve son test aşamasında öğrenci başarıları arasındaki farkın (</w:t>
      </w:r>
      <w:proofErr w:type="spellStart"/>
      <w:r w:rsidRPr="000149A8">
        <w:rPr>
          <w:rFonts w:ascii="Times New Roman" w:hAnsi="Times New Roman" w:cs="Times New Roman"/>
          <w:sz w:val="24"/>
          <w:szCs w:val="24"/>
        </w:rPr>
        <w:t>varyansın</w:t>
      </w:r>
      <w:proofErr w:type="spellEnd"/>
      <w:r w:rsidRPr="000149A8">
        <w:rPr>
          <w:rFonts w:ascii="Times New Roman" w:hAnsi="Times New Roman" w:cs="Times New Roman"/>
          <w:sz w:val="24"/>
          <w:szCs w:val="24"/>
        </w:rPr>
        <w:t>) açıldığını kanıtlamaktadır.</w:t>
      </w:r>
    </w:p>
    <w:p w14:paraId="1C1AECF7" w14:textId="1C1DB093" w:rsidR="000149A8" w:rsidRDefault="000149A8" w:rsidP="00261DE7">
      <w:pPr>
        <w:rPr>
          <w:rFonts w:ascii="Times New Roman" w:hAnsi="Times New Roman" w:cs="Times New Roman"/>
          <w:sz w:val="24"/>
          <w:szCs w:val="24"/>
        </w:rPr>
      </w:pPr>
      <w:r w:rsidRPr="000149A8">
        <w:rPr>
          <w:rFonts w:ascii="Times New Roman" w:hAnsi="Times New Roman" w:cs="Times New Roman"/>
          <w:sz w:val="24"/>
          <w:szCs w:val="24"/>
        </w:rPr>
        <w:t xml:space="preserve">Çalışma </w:t>
      </w:r>
      <w:r>
        <w:rPr>
          <w:rFonts w:ascii="Times New Roman" w:hAnsi="Times New Roman" w:cs="Times New Roman"/>
          <w:sz w:val="24"/>
          <w:szCs w:val="24"/>
        </w:rPr>
        <w:t>g</w:t>
      </w:r>
      <w:r w:rsidRPr="000149A8">
        <w:rPr>
          <w:rFonts w:ascii="Times New Roman" w:hAnsi="Times New Roman" w:cs="Times New Roman"/>
          <w:sz w:val="24"/>
          <w:szCs w:val="24"/>
        </w:rPr>
        <w:t>rubu öğrencilerinin, yaratıcı yazma değerlendirme ölçeğinde (</w:t>
      </w:r>
      <w:proofErr w:type="spellStart"/>
      <w:r w:rsidRPr="000149A8">
        <w:rPr>
          <w:rFonts w:ascii="Times New Roman" w:hAnsi="Times New Roman" w:cs="Times New Roman"/>
          <w:sz w:val="24"/>
          <w:szCs w:val="24"/>
        </w:rPr>
        <w:t>rubrik</w:t>
      </w:r>
      <w:proofErr w:type="spellEnd"/>
      <w:r w:rsidRPr="000149A8">
        <w:rPr>
          <w:rFonts w:ascii="Times New Roman" w:hAnsi="Times New Roman" w:cs="Times New Roman"/>
          <w:sz w:val="24"/>
          <w:szCs w:val="24"/>
        </w:rPr>
        <w:t>) yer alan maddelerin her biri için son test puan ortalamaları arasında anlamlı bir fark var mıdır? Alt problem sorusuna ait son test sonuçlarının analizi sonucu elde edilen bulgular:</w:t>
      </w:r>
      <w:r>
        <w:rPr>
          <w:rFonts w:ascii="Times New Roman" w:hAnsi="Times New Roman" w:cs="Times New Roman"/>
          <w:sz w:val="24"/>
          <w:szCs w:val="24"/>
        </w:rPr>
        <w:t xml:space="preserve"> </w:t>
      </w:r>
      <w:r w:rsidRPr="000149A8">
        <w:rPr>
          <w:rFonts w:ascii="Times New Roman" w:hAnsi="Times New Roman" w:cs="Times New Roman"/>
          <w:sz w:val="24"/>
          <w:szCs w:val="24"/>
        </w:rPr>
        <w:t xml:space="preserve">Son test aşamasında öğrencilerin 22 madde üzerindeki performansları arasındaki fark </w:t>
      </w:r>
      <w:proofErr w:type="spellStart"/>
      <w:r w:rsidRPr="000149A8">
        <w:rPr>
          <w:rFonts w:ascii="Times New Roman" w:hAnsi="Times New Roman" w:cs="Times New Roman"/>
          <w:sz w:val="24"/>
          <w:szCs w:val="24"/>
        </w:rPr>
        <w:t>Friedman</w:t>
      </w:r>
      <w:proofErr w:type="spellEnd"/>
      <w:r w:rsidRPr="000149A8">
        <w:rPr>
          <w:rFonts w:ascii="Times New Roman" w:hAnsi="Times New Roman" w:cs="Times New Roman"/>
          <w:sz w:val="24"/>
          <w:szCs w:val="24"/>
        </w:rPr>
        <w:t xml:space="preserve"> Testi ile analiz edilmiştir. Analiz sonucunda maddeler arasında istatistiksel olarak anlamlı bir fark bulunmuştur (χ 2 (21)=77,74;p&lt;0,001). Bu durum, yaratıcı yazma eğitiminden sonra dahi öğrencilerin bazı maddelerdeki (yazma becerilerindeki) uzmanlık düzeylerinin madde bazında farklılık göstermeye devam ettiğini ortaya koymaktadır.</w:t>
      </w:r>
    </w:p>
    <w:p w14:paraId="460E08C3" w14:textId="1C37FBD3" w:rsidR="00804112" w:rsidRPr="000149A8" w:rsidRDefault="000149A8" w:rsidP="00261DE7">
      <w:pPr>
        <w:rPr>
          <w:rFonts w:ascii="Times New Roman" w:hAnsi="Times New Roman" w:cs="Times New Roman"/>
          <w:b/>
          <w:sz w:val="24"/>
          <w:szCs w:val="24"/>
        </w:rPr>
      </w:pPr>
      <w:r w:rsidRPr="000149A8">
        <w:rPr>
          <w:rFonts w:ascii="Times New Roman" w:hAnsi="Times New Roman" w:cs="Times New Roman"/>
          <w:b/>
          <w:sz w:val="24"/>
          <w:szCs w:val="24"/>
        </w:rPr>
        <w:t>Nitel Analizden Elde Edilen Bulgular:</w:t>
      </w:r>
    </w:p>
    <w:p w14:paraId="409C856F"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Çalışma sonuçları, geleneksel motiflerin Türkçe dersinde yaratıcı yazma sürecini önemli ölçüde tetiklediğini göstermektedir. Bulgular, görsel uyaranların yazma istekliliğini artırdığını savunan Göçer (2010) ve yaratıcı yazma etkinliklerinin somut materyallerle desteklenmesi gerektiğini vurgulayan Temizkan (2014) ile benzerlik göstermektedir.</w:t>
      </w:r>
    </w:p>
    <w:p w14:paraId="4FB7DAA6" w14:textId="10D6BD2B"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Amasya motifleri, öğrencilere sadece görsel bir obje sunma</w:t>
      </w:r>
      <w:r w:rsidR="00FB23E5">
        <w:rPr>
          <w:rFonts w:ascii="Times New Roman" w:hAnsi="Times New Roman" w:cs="Times New Roman"/>
          <w:bCs/>
          <w:sz w:val="24"/>
          <w:szCs w:val="24"/>
        </w:rPr>
        <w:t xml:space="preserve">nın ötesinde öğrencilerin </w:t>
      </w:r>
      <w:r w:rsidRPr="000149A8">
        <w:rPr>
          <w:rFonts w:ascii="Times New Roman" w:hAnsi="Times New Roman" w:cs="Times New Roman"/>
          <w:bCs/>
          <w:sz w:val="24"/>
          <w:szCs w:val="24"/>
        </w:rPr>
        <w:t>hikâyelerini üzerine inşa edebilecekleri bir kültürel zemi</w:t>
      </w:r>
      <w:r w:rsidR="00FB23E5">
        <w:rPr>
          <w:rFonts w:ascii="Times New Roman" w:hAnsi="Times New Roman" w:cs="Times New Roman"/>
          <w:bCs/>
          <w:sz w:val="24"/>
          <w:szCs w:val="24"/>
        </w:rPr>
        <w:t>n</w:t>
      </w:r>
      <w:r w:rsidRPr="000149A8">
        <w:rPr>
          <w:rFonts w:ascii="Times New Roman" w:hAnsi="Times New Roman" w:cs="Times New Roman"/>
          <w:bCs/>
          <w:sz w:val="24"/>
          <w:szCs w:val="24"/>
        </w:rPr>
        <w:t xml:space="preserve"> sağlamıştır. Öğrencilerin metinlerinde yerel kültüre ait ögelerin artması, dil eğitiminin kültürel aktarım işlevini başarıyla yerine getirdiğini kanıtlamaktadır.</w:t>
      </w:r>
      <w:r w:rsidR="00FB23E5">
        <w:rPr>
          <w:rFonts w:ascii="Times New Roman" w:hAnsi="Times New Roman" w:cs="Times New Roman"/>
          <w:bCs/>
          <w:sz w:val="24"/>
          <w:szCs w:val="24"/>
        </w:rPr>
        <w:t xml:space="preserve"> Bu nedenle y</w:t>
      </w:r>
      <w:r w:rsidRPr="000149A8">
        <w:rPr>
          <w:rFonts w:ascii="Times New Roman" w:hAnsi="Times New Roman" w:cs="Times New Roman"/>
          <w:bCs/>
          <w:sz w:val="24"/>
          <w:szCs w:val="24"/>
        </w:rPr>
        <w:t>erel kültür unsurlarının ders materyallerine dönüştürülmesinin, öğrencilerin hem dilsel becerilerini hem de aidiyet duygularını güçlendirdiği s</w:t>
      </w:r>
      <w:r w:rsidR="00FB23E5">
        <w:rPr>
          <w:rFonts w:ascii="Times New Roman" w:hAnsi="Times New Roman" w:cs="Times New Roman"/>
          <w:bCs/>
          <w:sz w:val="24"/>
          <w:szCs w:val="24"/>
        </w:rPr>
        <w:t>öylenebilir.</w:t>
      </w:r>
    </w:p>
    <w:p w14:paraId="5B4BFEA6"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Bu çalışmada elde edilen bulgular, geleneksel Amasya dokuma motiflerine dayalı yaratıcı yazma uygulamasının, Türkçe dersinde öğrencilerin yazılı anlatım becerilerini hem nicel hem de nitel açıdan anlamlı biçimde geliştirdiğini ortaya koymaktadır. Ön test ve son test puanları arasındaki belirgin artış, motif temelli uygulamanın yazma başarısı üzerinde güçlü bir etki oluşturduğunu göstermektedir. Özellikle son testte puan ortalamasının yükselmesi ve standart sapmanın azalması, uygulamanın öğrenciler arasında daha dengeli ve kapsayıcı bir öğrenme ortamı sağladığını düşündürmektedir.</w:t>
      </w:r>
    </w:p>
    <w:p w14:paraId="0D75192C"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Nicel bulgular, görsel ve sembolik uyaranlarla desteklenen yazma etkinliklerinin yazılı anlatım başarısını artırdığını ortaya koyan önceki çalışmalarla örtüşmektedir. Göçer’in (2010) yazma sürecinde görsel uyaranların motivasyonu ve üretkenliği artırdığı yönündeki</w:t>
      </w:r>
      <w:r w:rsidRPr="000149A8">
        <w:rPr>
          <w:rFonts w:ascii="Times New Roman" w:hAnsi="Times New Roman" w:cs="Times New Roman"/>
          <w:b/>
        </w:rPr>
        <w:t xml:space="preserve"> </w:t>
      </w:r>
      <w:r w:rsidRPr="000149A8">
        <w:rPr>
          <w:rFonts w:ascii="Times New Roman" w:hAnsi="Times New Roman" w:cs="Times New Roman"/>
          <w:bCs/>
          <w:sz w:val="24"/>
          <w:szCs w:val="24"/>
        </w:rPr>
        <w:t>bulguları ile Temizkan’ın (2014) yaratıcı yazma etkinliklerinin somut materyallerle desteklenmesi gerektiğini vurgulayan çalışması, bu çalışmanın sonuçlarını destekler niteliktedir. Bu bağlamda, motif temelli yaratıcı yazma etkinliğinin öğrencilerin yazma sürecine daha istekli katılmalarını sağladığı söylenebilir.</w:t>
      </w:r>
    </w:p>
    <w:p w14:paraId="605371EB"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lastRenderedPageBreak/>
        <w:t xml:space="preserve">Nitel analiz sonuçları, nicel verileri destekleyici ve derinleştirici bulgular sunmaktadır. Ön test aşamasında öğrencilerin çoğunlukla kalıplaşmış olay örgülerine dayalı, betimleme ve sembolik anlatım açısından sınırlı metinler ürettikleri görülmüştür. Buna karşılık, son testte üretilen metinlerde motiflerin simgesel anlamlarının anlatı merkezine alındığı, öğrencilerin metaforik ve </w:t>
      </w:r>
      <w:proofErr w:type="spellStart"/>
      <w:r w:rsidRPr="000149A8">
        <w:rPr>
          <w:rFonts w:ascii="Times New Roman" w:hAnsi="Times New Roman" w:cs="Times New Roman"/>
          <w:bCs/>
          <w:sz w:val="24"/>
          <w:szCs w:val="24"/>
        </w:rPr>
        <w:t>çağrışımsal</w:t>
      </w:r>
      <w:proofErr w:type="spellEnd"/>
      <w:r w:rsidRPr="000149A8">
        <w:rPr>
          <w:rFonts w:ascii="Times New Roman" w:hAnsi="Times New Roman" w:cs="Times New Roman"/>
          <w:bCs/>
          <w:sz w:val="24"/>
          <w:szCs w:val="24"/>
        </w:rPr>
        <w:t xml:space="preserve"> bir dil kullandıkları belirlenmiştir. Özellikle </w:t>
      </w:r>
      <w:proofErr w:type="spellStart"/>
      <w:r w:rsidRPr="000149A8">
        <w:rPr>
          <w:rFonts w:ascii="Times New Roman" w:hAnsi="Times New Roman" w:cs="Times New Roman"/>
          <w:bCs/>
          <w:sz w:val="24"/>
          <w:szCs w:val="24"/>
        </w:rPr>
        <w:t>Kilitsuyu</w:t>
      </w:r>
      <w:proofErr w:type="spellEnd"/>
      <w:r w:rsidRPr="000149A8">
        <w:rPr>
          <w:rFonts w:ascii="Times New Roman" w:hAnsi="Times New Roman" w:cs="Times New Roman"/>
          <w:bCs/>
          <w:sz w:val="24"/>
          <w:szCs w:val="24"/>
        </w:rPr>
        <w:t xml:space="preserve">, </w:t>
      </w:r>
      <w:proofErr w:type="spellStart"/>
      <w:r w:rsidRPr="000149A8">
        <w:rPr>
          <w:rFonts w:ascii="Times New Roman" w:hAnsi="Times New Roman" w:cs="Times New Roman"/>
          <w:bCs/>
          <w:sz w:val="24"/>
          <w:szCs w:val="24"/>
        </w:rPr>
        <w:t>Yılangözü</w:t>
      </w:r>
      <w:proofErr w:type="spellEnd"/>
      <w:r w:rsidRPr="000149A8">
        <w:rPr>
          <w:rFonts w:ascii="Times New Roman" w:hAnsi="Times New Roman" w:cs="Times New Roman"/>
          <w:bCs/>
          <w:sz w:val="24"/>
          <w:szCs w:val="24"/>
        </w:rPr>
        <w:t xml:space="preserve"> ve </w:t>
      </w:r>
      <w:proofErr w:type="spellStart"/>
      <w:r w:rsidRPr="000149A8">
        <w:rPr>
          <w:rFonts w:ascii="Times New Roman" w:hAnsi="Times New Roman" w:cs="Times New Roman"/>
          <w:bCs/>
          <w:sz w:val="24"/>
          <w:szCs w:val="24"/>
        </w:rPr>
        <w:t>Kumsaati</w:t>
      </w:r>
      <w:proofErr w:type="spellEnd"/>
      <w:r w:rsidRPr="000149A8">
        <w:rPr>
          <w:rFonts w:ascii="Times New Roman" w:hAnsi="Times New Roman" w:cs="Times New Roman"/>
          <w:bCs/>
          <w:sz w:val="24"/>
          <w:szCs w:val="24"/>
        </w:rPr>
        <w:t xml:space="preserve"> gibi motiflerin, öğrencilerin iç dünyalarını ve anlatı derinliklerini yansıtan semboller hâline geldiği görülmüştür.</w:t>
      </w:r>
    </w:p>
    <w:p w14:paraId="5BC61F4B" w14:textId="019E3EF9" w:rsid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 xml:space="preserve">Bu durum, geleneksel motiflerin yazma sürecinde </w:t>
      </w:r>
      <w:r w:rsidR="00FB23E5">
        <w:rPr>
          <w:rFonts w:ascii="Times New Roman" w:hAnsi="Times New Roman" w:cs="Times New Roman"/>
          <w:bCs/>
          <w:sz w:val="24"/>
          <w:szCs w:val="24"/>
        </w:rPr>
        <w:t xml:space="preserve">görsel bir uyaran olarak </w:t>
      </w:r>
      <w:r w:rsidRPr="000149A8">
        <w:rPr>
          <w:rFonts w:ascii="Times New Roman" w:hAnsi="Times New Roman" w:cs="Times New Roman"/>
          <w:bCs/>
          <w:sz w:val="24"/>
          <w:szCs w:val="24"/>
        </w:rPr>
        <w:t>bilişse</w:t>
      </w:r>
      <w:r w:rsidR="00FB23E5">
        <w:rPr>
          <w:rFonts w:ascii="Times New Roman" w:hAnsi="Times New Roman" w:cs="Times New Roman"/>
          <w:bCs/>
          <w:sz w:val="24"/>
          <w:szCs w:val="24"/>
        </w:rPr>
        <w:t xml:space="preserve">l bir uyaran olma </w:t>
      </w:r>
      <w:r w:rsidRPr="000149A8">
        <w:rPr>
          <w:rFonts w:ascii="Times New Roman" w:hAnsi="Times New Roman" w:cs="Times New Roman"/>
          <w:bCs/>
          <w:sz w:val="24"/>
          <w:szCs w:val="24"/>
        </w:rPr>
        <w:t>işlevi gördüğünü ortaya koy</w:t>
      </w:r>
      <w:r w:rsidR="00FB23E5">
        <w:rPr>
          <w:rFonts w:ascii="Times New Roman" w:hAnsi="Times New Roman" w:cs="Times New Roman"/>
          <w:bCs/>
          <w:sz w:val="24"/>
          <w:szCs w:val="24"/>
        </w:rPr>
        <w:t>abilir</w:t>
      </w:r>
      <w:r w:rsidRPr="000149A8">
        <w:rPr>
          <w:rFonts w:ascii="Times New Roman" w:hAnsi="Times New Roman" w:cs="Times New Roman"/>
          <w:bCs/>
          <w:sz w:val="24"/>
          <w:szCs w:val="24"/>
        </w:rPr>
        <w:t>. Motifler, öğrencilerin düşüncelerini yapılandırmalarına, olay örgüsünü planlamalarına ve anlatılarını anlamlı bir bütün hâline getirmelerine yardımcı olmuştur. Böylece yazma süreci, soyut bir dil etkinliği olmaktan çıkarak kültürel bağlamla desteklenen somut bir öğrenme deneyimine dönüşmüştür.</w:t>
      </w:r>
    </w:p>
    <w:p w14:paraId="69EC7325" w14:textId="4830D042" w:rsidR="000149A8" w:rsidRDefault="000149A8" w:rsidP="000149A8">
      <w:pPr>
        <w:rPr>
          <w:rFonts w:ascii="Times New Roman" w:hAnsi="Times New Roman" w:cs="Times New Roman"/>
          <w:b/>
          <w:sz w:val="24"/>
          <w:szCs w:val="24"/>
        </w:rPr>
      </w:pPr>
      <w:r w:rsidRPr="000149A8">
        <w:rPr>
          <w:rFonts w:ascii="Times New Roman" w:hAnsi="Times New Roman" w:cs="Times New Roman"/>
          <w:b/>
          <w:sz w:val="24"/>
          <w:szCs w:val="24"/>
        </w:rPr>
        <w:t>S</w:t>
      </w:r>
      <w:r>
        <w:rPr>
          <w:rFonts w:ascii="Times New Roman" w:hAnsi="Times New Roman" w:cs="Times New Roman"/>
          <w:b/>
          <w:sz w:val="24"/>
          <w:szCs w:val="24"/>
        </w:rPr>
        <w:t>onuç</w:t>
      </w:r>
      <w:r w:rsidRPr="000149A8">
        <w:rPr>
          <w:rFonts w:ascii="Times New Roman" w:hAnsi="Times New Roman" w:cs="Times New Roman"/>
          <w:b/>
          <w:sz w:val="24"/>
          <w:szCs w:val="24"/>
        </w:rPr>
        <w:t xml:space="preserve"> </w:t>
      </w:r>
      <w:r>
        <w:rPr>
          <w:rFonts w:ascii="Times New Roman" w:hAnsi="Times New Roman" w:cs="Times New Roman"/>
          <w:b/>
          <w:sz w:val="24"/>
          <w:szCs w:val="24"/>
        </w:rPr>
        <w:t>ve</w:t>
      </w:r>
      <w:r w:rsidRPr="000149A8">
        <w:rPr>
          <w:rFonts w:ascii="Times New Roman" w:hAnsi="Times New Roman" w:cs="Times New Roman"/>
          <w:b/>
          <w:sz w:val="24"/>
          <w:szCs w:val="24"/>
        </w:rPr>
        <w:t xml:space="preserve"> Ö</w:t>
      </w:r>
      <w:r>
        <w:rPr>
          <w:rFonts w:ascii="Times New Roman" w:hAnsi="Times New Roman" w:cs="Times New Roman"/>
          <w:b/>
          <w:sz w:val="24"/>
          <w:szCs w:val="24"/>
        </w:rPr>
        <w:t>neriler</w:t>
      </w:r>
    </w:p>
    <w:p w14:paraId="01B58487"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Nicel analizlerde elde edilen bulguların sonuçları şu şekildedir:</w:t>
      </w:r>
    </w:p>
    <w:p w14:paraId="13B24115" w14:textId="2EE28271" w:rsid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 xml:space="preserve">Çalışma </w:t>
      </w:r>
      <w:r>
        <w:rPr>
          <w:rFonts w:ascii="Times New Roman" w:hAnsi="Times New Roman" w:cs="Times New Roman"/>
          <w:bCs/>
          <w:sz w:val="24"/>
          <w:szCs w:val="24"/>
        </w:rPr>
        <w:t>g</w:t>
      </w:r>
      <w:r w:rsidRPr="000149A8">
        <w:rPr>
          <w:rFonts w:ascii="Times New Roman" w:hAnsi="Times New Roman" w:cs="Times New Roman"/>
          <w:bCs/>
          <w:sz w:val="24"/>
          <w:szCs w:val="24"/>
        </w:rPr>
        <w:t>rubu öğrencilerinin, yaratıcı yazma değerlendirme ölçeğine (</w:t>
      </w:r>
      <w:proofErr w:type="spellStart"/>
      <w:r w:rsidRPr="000149A8">
        <w:rPr>
          <w:rFonts w:ascii="Times New Roman" w:hAnsi="Times New Roman" w:cs="Times New Roman"/>
          <w:bCs/>
          <w:sz w:val="24"/>
          <w:szCs w:val="24"/>
        </w:rPr>
        <w:t>rubrik</w:t>
      </w:r>
      <w:proofErr w:type="spellEnd"/>
      <w:r w:rsidRPr="000149A8">
        <w:rPr>
          <w:rFonts w:ascii="Times New Roman" w:hAnsi="Times New Roman" w:cs="Times New Roman"/>
          <w:bCs/>
          <w:sz w:val="24"/>
          <w:szCs w:val="24"/>
        </w:rPr>
        <w:t>) göre ön test toplam ortalama puanları arasında anlamlı bir fark var mıdır? Alt problem sorusuna ait ön test sonuçlarının analizi sonucu elde edilen bulgulardan çıkan sonuç:</w:t>
      </w:r>
      <w:r w:rsidRPr="000149A8">
        <w:t xml:space="preserve"> </w:t>
      </w:r>
      <w:r w:rsidRPr="000149A8">
        <w:rPr>
          <w:rFonts w:ascii="Times New Roman" w:hAnsi="Times New Roman" w:cs="Times New Roman"/>
          <w:bCs/>
          <w:sz w:val="24"/>
          <w:szCs w:val="24"/>
        </w:rPr>
        <w:t xml:space="preserve">Çalışma tek grup üzerinden yürütüldüğü için gruplar arası bir karşılaştırma yapılmamış ancak yüksek standart sapma değeri, öğrencilerin yaratıcı yazma becerileri bakımından </w:t>
      </w:r>
      <w:proofErr w:type="spellStart"/>
      <w:r w:rsidRPr="000149A8">
        <w:rPr>
          <w:rFonts w:ascii="Times New Roman" w:hAnsi="Times New Roman" w:cs="Times New Roman"/>
          <w:bCs/>
          <w:sz w:val="24"/>
          <w:szCs w:val="24"/>
        </w:rPr>
        <w:t>hazırbulunuşluk</w:t>
      </w:r>
      <w:proofErr w:type="spellEnd"/>
      <w:r w:rsidRPr="000149A8">
        <w:rPr>
          <w:rFonts w:ascii="Times New Roman" w:hAnsi="Times New Roman" w:cs="Times New Roman"/>
          <w:bCs/>
          <w:sz w:val="24"/>
          <w:szCs w:val="24"/>
        </w:rPr>
        <w:t xml:space="preserve"> düzeylerinin birbirinden belirgin biçimde farklılaştığını göstermiştir. Bu durum, uygulama öncesinde öğrenciler arasında heterojen bir yapı bulunduğunu ortaya koymaktadır.</w:t>
      </w:r>
      <w:r>
        <w:rPr>
          <w:rFonts w:ascii="Times New Roman" w:hAnsi="Times New Roman" w:cs="Times New Roman"/>
          <w:bCs/>
          <w:sz w:val="24"/>
          <w:szCs w:val="24"/>
        </w:rPr>
        <w:t xml:space="preserve"> </w:t>
      </w:r>
    </w:p>
    <w:p w14:paraId="370F6BDB" w14:textId="49FB316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 xml:space="preserve">Çalışma </w:t>
      </w:r>
      <w:r>
        <w:rPr>
          <w:rFonts w:ascii="Times New Roman" w:hAnsi="Times New Roman" w:cs="Times New Roman"/>
          <w:bCs/>
          <w:sz w:val="24"/>
          <w:szCs w:val="24"/>
        </w:rPr>
        <w:t>g</w:t>
      </w:r>
      <w:r w:rsidRPr="000149A8">
        <w:rPr>
          <w:rFonts w:ascii="Times New Roman" w:hAnsi="Times New Roman" w:cs="Times New Roman"/>
          <w:bCs/>
          <w:sz w:val="24"/>
          <w:szCs w:val="24"/>
        </w:rPr>
        <w:t>rubu öğrencilerinin, yaratıcı yazma değerlendirme ölçeğinde (</w:t>
      </w:r>
      <w:proofErr w:type="spellStart"/>
      <w:r w:rsidRPr="000149A8">
        <w:rPr>
          <w:rFonts w:ascii="Times New Roman" w:hAnsi="Times New Roman" w:cs="Times New Roman"/>
          <w:bCs/>
          <w:sz w:val="24"/>
          <w:szCs w:val="24"/>
        </w:rPr>
        <w:t>rubrik</w:t>
      </w:r>
      <w:proofErr w:type="spellEnd"/>
      <w:r w:rsidRPr="000149A8">
        <w:rPr>
          <w:rFonts w:ascii="Times New Roman" w:hAnsi="Times New Roman" w:cs="Times New Roman"/>
          <w:bCs/>
          <w:sz w:val="24"/>
          <w:szCs w:val="24"/>
        </w:rPr>
        <w:t xml:space="preserve">) yer alan maddelerin her biri için ön test puan ortalamaları arasında anlamlı bir fark var mıdır? Alt problem sorusuna ait ön test sonuçlarının analizi sonucu elde edilen bulgulardan çıkan sonuç: Bu bulgu, öğrencilerin yaratıcı yazma becerilerinin </w:t>
      </w:r>
      <w:proofErr w:type="spellStart"/>
      <w:r w:rsidRPr="000149A8">
        <w:rPr>
          <w:rFonts w:ascii="Times New Roman" w:hAnsi="Times New Roman" w:cs="Times New Roman"/>
          <w:bCs/>
          <w:sz w:val="24"/>
          <w:szCs w:val="24"/>
        </w:rPr>
        <w:t>rubrikte</w:t>
      </w:r>
      <w:proofErr w:type="spellEnd"/>
      <w:r w:rsidRPr="000149A8">
        <w:rPr>
          <w:rFonts w:ascii="Times New Roman" w:hAnsi="Times New Roman" w:cs="Times New Roman"/>
          <w:bCs/>
          <w:sz w:val="24"/>
          <w:szCs w:val="24"/>
        </w:rPr>
        <w:t xml:space="preserve"> yer alan alt boyutlara göre homojen dağılmadığını göstermektedir. Başka bir ifadeyle, öğrenciler bazı yazma becerilerinde görece daha yeterli iken bazı maddelerde daha düşük performans sergilemektedir. Bu durum, uygulama öncesinde geliştirilmesi gereken belirli yazma alt becerilerinin bulunduğunu ortaya koymaktadır.</w:t>
      </w:r>
    </w:p>
    <w:p w14:paraId="31A599F5" w14:textId="2238D090"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 xml:space="preserve">Çalışma </w:t>
      </w:r>
      <w:r>
        <w:rPr>
          <w:rFonts w:ascii="Times New Roman" w:hAnsi="Times New Roman" w:cs="Times New Roman"/>
          <w:bCs/>
          <w:sz w:val="24"/>
          <w:szCs w:val="24"/>
        </w:rPr>
        <w:t>g</w:t>
      </w:r>
      <w:r w:rsidRPr="000149A8">
        <w:rPr>
          <w:rFonts w:ascii="Times New Roman" w:hAnsi="Times New Roman" w:cs="Times New Roman"/>
          <w:bCs/>
          <w:sz w:val="24"/>
          <w:szCs w:val="24"/>
        </w:rPr>
        <w:t>rubu öğrencilerinin, yaratıcı yazma değerlendirme ölçeğine (</w:t>
      </w:r>
      <w:proofErr w:type="spellStart"/>
      <w:r w:rsidRPr="000149A8">
        <w:rPr>
          <w:rFonts w:ascii="Times New Roman" w:hAnsi="Times New Roman" w:cs="Times New Roman"/>
          <w:bCs/>
          <w:sz w:val="24"/>
          <w:szCs w:val="24"/>
        </w:rPr>
        <w:t>rubrik</w:t>
      </w:r>
      <w:proofErr w:type="spellEnd"/>
      <w:r w:rsidRPr="000149A8">
        <w:rPr>
          <w:rFonts w:ascii="Times New Roman" w:hAnsi="Times New Roman" w:cs="Times New Roman"/>
          <w:bCs/>
          <w:sz w:val="24"/>
          <w:szCs w:val="24"/>
        </w:rPr>
        <w:t>) göre ön test ve son test toplam ortalama puanları arasında anlamlı bir fark var mıdır? Alt problem sorusuna ait ön test ve son test sonuçlarının analizi sonucu elde edilen bulgulardan çıkan sonuç: Bu bulgu, uygulanan yaratıcı yazma öğretiminin öğrencilerin genel yaratıcı yazma başarılarını anlamlı düzeyde artırdığını göstermektedir. Dolayısıyla, uygulamanın öğrencilerin yazma becerileri üzerinde olumlu ve ölçülebilir bir etkiye sahip olduğu söylenebilir.</w:t>
      </w:r>
    </w:p>
    <w:p w14:paraId="0C2F3495" w14:textId="6714B6B4" w:rsidR="000149A8" w:rsidRPr="000149A8" w:rsidRDefault="00A156A9" w:rsidP="00A156A9">
      <w:pPr>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0149A8" w:rsidRPr="000149A8">
        <w:rPr>
          <w:rFonts w:ascii="Times New Roman" w:hAnsi="Times New Roman" w:cs="Times New Roman"/>
          <w:bCs/>
          <w:sz w:val="24"/>
          <w:szCs w:val="24"/>
        </w:rPr>
        <w:t xml:space="preserve">Çalışma </w:t>
      </w:r>
      <w:r>
        <w:rPr>
          <w:rFonts w:ascii="Times New Roman" w:hAnsi="Times New Roman" w:cs="Times New Roman"/>
          <w:bCs/>
          <w:sz w:val="24"/>
          <w:szCs w:val="24"/>
        </w:rPr>
        <w:t>g</w:t>
      </w:r>
      <w:r w:rsidR="000149A8" w:rsidRPr="000149A8">
        <w:rPr>
          <w:rFonts w:ascii="Times New Roman" w:hAnsi="Times New Roman" w:cs="Times New Roman"/>
          <w:bCs/>
          <w:sz w:val="24"/>
          <w:szCs w:val="24"/>
        </w:rPr>
        <w:t>rubu öğrencilerinin, yaratıcı yazma değerlendirme ölçeğinde (</w:t>
      </w:r>
      <w:proofErr w:type="spellStart"/>
      <w:r w:rsidR="000149A8" w:rsidRPr="000149A8">
        <w:rPr>
          <w:rFonts w:ascii="Times New Roman" w:hAnsi="Times New Roman" w:cs="Times New Roman"/>
          <w:bCs/>
          <w:sz w:val="24"/>
          <w:szCs w:val="24"/>
        </w:rPr>
        <w:t>rubrik</w:t>
      </w:r>
      <w:proofErr w:type="spellEnd"/>
      <w:r w:rsidR="000149A8" w:rsidRPr="000149A8">
        <w:rPr>
          <w:rFonts w:ascii="Times New Roman" w:hAnsi="Times New Roman" w:cs="Times New Roman"/>
          <w:bCs/>
          <w:sz w:val="24"/>
          <w:szCs w:val="24"/>
        </w:rPr>
        <w:t>) yer alan maddelerin her birine göre ön test ve son testten aldığı ortalama puanları arasında anlamlı bir fark var mıdır? Alt problem sorusuna ait ön test ve son test sonuçlarının analizi sonucu elde edilen bulgulardan çıkan sonuç:</w:t>
      </w:r>
      <w:r>
        <w:rPr>
          <w:rFonts w:ascii="Times New Roman" w:hAnsi="Times New Roman" w:cs="Times New Roman"/>
          <w:bCs/>
          <w:sz w:val="24"/>
          <w:szCs w:val="24"/>
        </w:rPr>
        <w:t xml:space="preserve"> </w:t>
      </w:r>
      <w:r w:rsidR="000149A8" w:rsidRPr="000149A8">
        <w:rPr>
          <w:rFonts w:ascii="Times New Roman" w:hAnsi="Times New Roman" w:cs="Times New Roman"/>
          <w:bCs/>
          <w:sz w:val="24"/>
          <w:szCs w:val="24"/>
        </w:rPr>
        <w:t>Madde bazlı karşılaştırmayı gösteren Grafik 2 incelendiğinde, uygulama sonrasında hemen hemen tüm maddelerde puan artışı gözlenmiş; özellikle bazı maddelerde (örneğin 3, 6, 8</w:t>
      </w:r>
      <w:r w:rsidR="00FB23E5">
        <w:rPr>
          <w:rFonts w:ascii="Times New Roman" w:hAnsi="Times New Roman" w:cs="Times New Roman"/>
          <w:bCs/>
          <w:sz w:val="24"/>
          <w:szCs w:val="24"/>
        </w:rPr>
        <w:t xml:space="preserve">, 11 ve </w:t>
      </w:r>
      <w:r w:rsidR="000149A8" w:rsidRPr="000149A8">
        <w:rPr>
          <w:rFonts w:ascii="Times New Roman" w:hAnsi="Times New Roman" w:cs="Times New Roman"/>
          <w:bCs/>
          <w:sz w:val="24"/>
          <w:szCs w:val="24"/>
        </w:rPr>
        <w:t>22. maddeler) bu artışın daha belirgin olduğu dikkat çekmiştir. Bu durum, yaratıcı yazma öğretiminin özellikle belirli yazma alt becerilerinin gelişiminde daha etkili olduğunu ortaya koymaktadır.</w:t>
      </w:r>
    </w:p>
    <w:p w14:paraId="6080C94C" w14:textId="4A8C7B0F" w:rsidR="000149A8" w:rsidRPr="000149A8" w:rsidRDefault="000149A8" w:rsidP="00A156A9">
      <w:pPr>
        <w:rPr>
          <w:rFonts w:ascii="Times New Roman" w:hAnsi="Times New Roman" w:cs="Times New Roman"/>
          <w:bCs/>
          <w:sz w:val="24"/>
          <w:szCs w:val="24"/>
        </w:rPr>
      </w:pPr>
      <w:r w:rsidRPr="000149A8">
        <w:rPr>
          <w:rFonts w:ascii="Times New Roman" w:hAnsi="Times New Roman" w:cs="Times New Roman"/>
          <w:bCs/>
          <w:sz w:val="24"/>
          <w:szCs w:val="24"/>
        </w:rPr>
        <w:t xml:space="preserve">Çalışma </w:t>
      </w:r>
      <w:r w:rsidR="00A156A9">
        <w:rPr>
          <w:rFonts w:ascii="Times New Roman" w:hAnsi="Times New Roman" w:cs="Times New Roman"/>
          <w:bCs/>
          <w:sz w:val="24"/>
          <w:szCs w:val="24"/>
        </w:rPr>
        <w:t>g</w:t>
      </w:r>
      <w:r w:rsidRPr="000149A8">
        <w:rPr>
          <w:rFonts w:ascii="Times New Roman" w:hAnsi="Times New Roman" w:cs="Times New Roman"/>
          <w:bCs/>
          <w:sz w:val="24"/>
          <w:szCs w:val="24"/>
        </w:rPr>
        <w:t>rubu öğrencilerinin, yaratıcı yazma değerlendirme ölçeğine (</w:t>
      </w:r>
      <w:proofErr w:type="spellStart"/>
      <w:r w:rsidRPr="000149A8">
        <w:rPr>
          <w:rFonts w:ascii="Times New Roman" w:hAnsi="Times New Roman" w:cs="Times New Roman"/>
          <w:bCs/>
          <w:sz w:val="24"/>
          <w:szCs w:val="24"/>
        </w:rPr>
        <w:t>rubrik</w:t>
      </w:r>
      <w:proofErr w:type="spellEnd"/>
      <w:r w:rsidRPr="000149A8">
        <w:rPr>
          <w:rFonts w:ascii="Times New Roman" w:hAnsi="Times New Roman" w:cs="Times New Roman"/>
          <w:bCs/>
          <w:sz w:val="24"/>
          <w:szCs w:val="24"/>
        </w:rPr>
        <w:t>) göre son test toplam ortalama puanları arasında anlamlı bir fark var mıdır? Alt problem sorusuna ait son test sonuçlarının analizi sonucu elde edilen bulgulardan çıkan sonuç:</w:t>
      </w:r>
      <w:r w:rsidR="00A156A9">
        <w:rPr>
          <w:rFonts w:ascii="Times New Roman" w:hAnsi="Times New Roman" w:cs="Times New Roman"/>
          <w:bCs/>
          <w:sz w:val="24"/>
          <w:szCs w:val="24"/>
        </w:rPr>
        <w:t xml:space="preserve"> </w:t>
      </w:r>
      <w:r w:rsidRPr="000149A8">
        <w:rPr>
          <w:rFonts w:ascii="Times New Roman" w:hAnsi="Times New Roman" w:cs="Times New Roman"/>
          <w:bCs/>
          <w:sz w:val="24"/>
          <w:szCs w:val="24"/>
        </w:rPr>
        <w:t xml:space="preserve">Ön teste kıyasla standart sapmanın belirgin biçimde artması, uygulamanın bazı öğrenciler üzerinde daha güçlü bir etki </w:t>
      </w:r>
      <w:r w:rsidRPr="000149A8">
        <w:rPr>
          <w:rFonts w:ascii="Times New Roman" w:hAnsi="Times New Roman" w:cs="Times New Roman"/>
          <w:bCs/>
          <w:sz w:val="24"/>
          <w:szCs w:val="24"/>
        </w:rPr>
        <w:lastRenderedPageBreak/>
        <w:t>yarattığını; dolayısıyla öğrenciler arasındaki başarı farkının uygulama sonrasında arttığını göstermektedir. Bu bulgu, yaratıcı yazma öğretiminin tüm öğrencileri aynı düzeyde etkilemediğini, bireysel farklılıkların son test aşamasında daha görünür hâle geldiğini düşündürmektedir.</w:t>
      </w:r>
    </w:p>
    <w:p w14:paraId="78C74D48" w14:textId="5015D461" w:rsidR="000149A8" w:rsidRPr="000149A8" w:rsidRDefault="00A156A9" w:rsidP="00A156A9">
      <w:pPr>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0149A8" w:rsidRPr="000149A8">
        <w:rPr>
          <w:rFonts w:ascii="Times New Roman" w:hAnsi="Times New Roman" w:cs="Times New Roman"/>
          <w:bCs/>
          <w:sz w:val="24"/>
          <w:szCs w:val="24"/>
        </w:rPr>
        <w:t xml:space="preserve">Çalışma </w:t>
      </w:r>
      <w:r>
        <w:rPr>
          <w:rFonts w:ascii="Times New Roman" w:hAnsi="Times New Roman" w:cs="Times New Roman"/>
          <w:bCs/>
          <w:sz w:val="24"/>
          <w:szCs w:val="24"/>
        </w:rPr>
        <w:t>g</w:t>
      </w:r>
      <w:r w:rsidR="000149A8" w:rsidRPr="000149A8">
        <w:rPr>
          <w:rFonts w:ascii="Times New Roman" w:hAnsi="Times New Roman" w:cs="Times New Roman"/>
          <w:bCs/>
          <w:sz w:val="24"/>
          <w:szCs w:val="24"/>
        </w:rPr>
        <w:t>rubu öğrencilerinin, yaratıcı yazma değerlendirme ölçeğinde (</w:t>
      </w:r>
      <w:proofErr w:type="spellStart"/>
      <w:r w:rsidR="000149A8" w:rsidRPr="000149A8">
        <w:rPr>
          <w:rFonts w:ascii="Times New Roman" w:hAnsi="Times New Roman" w:cs="Times New Roman"/>
          <w:bCs/>
          <w:sz w:val="24"/>
          <w:szCs w:val="24"/>
        </w:rPr>
        <w:t>rubrik</w:t>
      </w:r>
      <w:proofErr w:type="spellEnd"/>
      <w:r w:rsidR="000149A8" w:rsidRPr="000149A8">
        <w:rPr>
          <w:rFonts w:ascii="Times New Roman" w:hAnsi="Times New Roman" w:cs="Times New Roman"/>
          <w:bCs/>
          <w:sz w:val="24"/>
          <w:szCs w:val="24"/>
        </w:rPr>
        <w:t>) yer alan maddelerin her biri için son test puan ortalamaları arasında anlamlı bir fark var mıdır? Alt problem sorusuna ait son test sonuçlarının analizi sonucu elde edilen bulgulardan çıkan sonuç:</w:t>
      </w:r>
      <w:r>
        <w:rPr>
          <w:rFonts w:ascii="Times New Roman" w:hAnsi="Times New Roman" w:cs="Times New Roman"/>
          <w:bCs/>
          <w:sz w:val="24"/>
          <w:szCs w:val="24"/>
        </w:rPr>
        <w:t xml:space="preserve"> </w:t>
      </w:r>
      <w:r w:rsidR="000149A8" w:rsidRPr="000149A8">
        <w:rPr>
          <w:rFonts w:ascii="Times New Roman" w:hAnsi="Times New Roman" w:cs="Times New Roman"/>
          <w:bCs/>
          <w:sz w:val="24"/>
          <w:szCs w:val="24"/>
        </w:rPr>
        <w:t>Bu bulgu, yaratıcı yazma öğretimi sonrasında dahi öğrencilerin yazma becerilerinin tüm alt boyutlarda eşit düzeyde gelişmediğini göstermektedir. Bazı maddelerde daha yüksek bir yeterlik düzeyine ulaşılırken, bazı yazma becerilerinde görece sınırlı bir gelişim olduğu anlaşılmaktadır.</w:t>
      </w:r>
    </w:p>
    <w:p w14:paraId="10ECBC65"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Nitel analizlerde elde edilen bulguların sonuçları şu şekildedir:</w:t>
      </w:r>
    </w:p>
    <w:p w14:paraId="65041E45"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Çalışmadan elde edilen nitel ve nicel bulguların bütüncül değerlendirilmesi, geleneksel Amasya dokuma motiflerine dayalı yaratıcı yazma uygulamasının Türkçe öğretiminde çok katmanlı, dönüştürücü ve sürdürülebilir bir etkiye sahip olduğunu açıkça ortaya koymaktadır. Çalışmanın en temel sonuçlarından biri, bu uygulamanın öğrencilerin yazılı anlatım becerilerinde hem yapısal hem de anlamsal düzeyde belirgin bir sıçrama sağlamış olmasıdır. Uygulama öncesinde öğrencilerin metinlerinde gözlemlenen sınırlı kelime kadrosu, kalıplaşmış olay örgüleri ve yüzeysel anlatım biçimleri; motiflerin sunduğu zengin imge dünyası sayesinde yerini özgün kurgulara, metaforik bir dile ve derinlikli bir sembolizme bırakmıştır.</w:t>
      </w:r>
    </w:p>
    <w:p w14:paraId="6A0A2404" w14:textId="3369F3AD"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Nicel verilerde ön test ve son test puanları arasındaki anlamlı artış ile standart sapmanın azalması, motif temelli yaratıcı yazma uygulamasının</w:t>
      </w:r>
      <w:r w:rsidR="006F5BB1">
        <w:rPr>
          <w:rFonts w:ascii="Times New Roman" w:hAnsi="Times New Roman" w:cs="Times New Roman"/>
          <w:bCs/>
          <w:sz w:val="24"/>
          <w:szCs w:val="24"/>
        </w:rPr>
        <w:t xml:space="preserve"> </w:t>
      </w:r>
      <w:r w:rsidRPr="000149A8">
        <w:rPr>
          <w:rFonts w:ascii="Times New Roman" w:hAnsi="Times New Roman" w:cs="Times New Roman"/>
          <w:bCs/>
          <w:sz w:val="24"/>
          <w:szCs w:val="24"/>
        </w:rPr>
        <w:t>bireysel başarıyı artırma</w:t>
      </w:r>
      <w:r w:rsidR="006F5BB1">
        <w:rPr>
          <w:rFonts w:ascii="Times New Roman" w:hAnsi="Times New Roman" w:cs="Times New Roman"/>
          <w:bCs/>
          <w:sz w:val="24"/>
          <w:szCs w:val="24"/>
        </w:rPr>
        <w:t xml:space="preserve">nın yanında </w:t>
      </w:r>
      <w:r w:rsidRPr="000149A8">
        <w:rPr>
          <w:rFonts w:ascii="Times New Roman" w:hAnsi="Times New Roman" w:cs="Times New Roman"/>
          <w:bCs/>
          <w:sz w:val="24"/>
          <w:szCs w:val="24"/>
        </w:rPr>
        <w:t>dengeli ve kapsayıcı bir öğrenme ortamı oluşturduğunu göstermektedir. Bu bulgular, görsel ve sembolik uyaranlarla desteklenen yazma etkinliklerinin yazılı anlatım başarısını artırdığına işaret eden önceki çalışmalarla örtüşmektedir. Nitel analiz sonuçları ise nicel kazanımları derinleştirerek, öğrencilerin kalıplaşmış anlatım biçimlerinden uzaklaştıklarını ve motiflerin simgesel anlamlarını anlatılarının merkezine yerleştirdiklerini ortaya koymuştur.</w:t>
      </w:r>
    </w:p>
    <w:p w14:paraId="22149D53"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 xml:space="preserve">Çalışmada özellikle </w:t>
      </w:r>
      <w:proofErr w:type="spellStart"/>
      <w:r w:rsidRPr="000149A8">
        <w:rPr>
          <w:rFonts w:ascii="Times New Roman" w:hAnsi="Times New Roman" w:cs="Times New Roman"/>
          <w:bCs/>
          <w:sz w:val="24"/>
          <w:szCs w:val="24"/>
        </w:rPr>
        <w:t>Kilitsuyu</w:t>
      </w:r>
      <w:proofErr w:type="spellEnd"/>
      <w:r w:rsidRPr="000149A8">
        <w:rPr>
          <w:rFonts w:ascii="Times New Roman" w:hAnsi="Times New Roman" w:cs="Times New Roman"/>
          <w:bCs/>
          <w:sz w:val="24"/>
          <w:szCs w:val="24"/>
        </w:rPr>
        <w:t xml:space="preserve">, </w:t>
      </w:r>
      <w:proofErr w:type="spellStart"/>
      <w:r w:rsidRPr="000149A8">
        <w:rPr>
          <w:rFonts w:ascii="Times New Roman" w:hAnsi="Times New Roman" w:cs="Times New Roman"/>
          <w:bCs/>
          <w:sz w:val="24"/>
          <w:szCs w:val="24"/>
        </w:rPr>
        <w:t>Yılangözü</w:t>
      </w:r>
      <w:proofErr w:type="spellEnd"/>
      <w:r w:rsidRPr="000149A8">
        <w:rPr>
          <w:rFonts w:ascii="Times New Roman" w:hAnsi="Times New Roman" w:cs="Times New Roman"/>
          <w:bCs/>
          <w:sz w:val="24"/>
          <w:szCs w:val="24"/>
        </w:rPr>
        <w:t xml:space="preserve"> ve </w:t>
      </w:r>
      <w:proofErr w:type="spellStart"/>
      <w:r w:rsidRPr="000149A8">
        <w:rPr>
          <w:rFonts w:ascii="Times New Roman" w:hAnsi="Times New Roman" w:cs="Times New Roman"/>
          <w:bCs/>
          <w:sz w:val="24"/>
          <w:szCs w:val="24"/>
        </w:rPr>
        <w:t>Kumsaati</w:t>
      </w:r>
      <w:proofErr w:type="spellEnd"/>
      <w:r w:rsidRPr="000149A8">
        <w:rPr>
          <w:rFonts w:ascii="Times New Roman" w:hAnsi="Times New Roman" w:cs="Times New Roman"/>
          <w:bCs/>
          <w:sz w:val="24"/>
          <w:szCs w:val="24"/>
        </w:rPr>
        <w:t xml:space="preserve"> gibi motiflerin, öğrenciler tarafından farklı birer anlatı çekirdeği ve anlam üretim kaynağı olarak benimsendiği belirlenmiştir. Bu motiflerin, öğrencilerin iç dünyalarını yansıtan semboller hâline gelmesi; geleneksel motiflerin yalnızca estetik ya da görsel birer unsur olmadığını, aynı zamanda yaratıcı düşünceyi tetikleyen güçlü semantik kaynaklar olduğunu göstermektedir. Öğrencilerin metinlerinde metaforik ve </w:t>
      </w:r>
      <w:proofErr w:type="spellStart"/>
      <w:r w:rsidRPr="000149A8">
        <w:rPr>
          <w:rFonts w:ascii="Times New Roman" w:hAnsi="Times New Roman" w:cs="Times New Roman"/>
          <w:bCs/>
          <w:sz w:val="24"/>
          <w:szCs w:val="24"/>
        </w:rPr>
        <w:t>çağrışımsal</w:t>
      </w:r>
      <w:proofErr w:type="spellEnd"/>
      <w:r w:rsidRPr="000149A8">
        <w:rPr>
          <w:rFonts w:ascii="Times New Roman" w:hAnsi="Times New Roman" w:cs="Times New Roman"/>
          <w:bCs/>
          <w:sz w:val="24"/>
          <w:szCs w:val="24"/>
        </w:rPr>
        <w:t xml:space="preserve"> bir dilin belirginleşmesi, sembolik düşünme becerilerinin geliştiğine işaret etmektedir.</w:t>
      </w:r>
    </w:p>
    <w:p w14:paraId="0BE433E6" w14:textId="21BDDCCD"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Öğrenciler, yazma sürecinin</w:t>
      </w:r>
      <w:r w:rsidR="006F5BB1">
        <w:rPr>
          <w:rFonts w:ascii="Times New Roman" w:hAnsi="Times New Roman" w:cs="Times New Roman"/>
          <w:bCs/>
          <w:sz w:val="24"/>
          <w:szCs w:val="24"/>
        </w:rPr>
        <w:t xml:space="preserve"> </w:t>
      </w:r>
      <w:r w:rsidRPr="000149A8">
        <w:rPr>
          <w:rFonts w:ascii="Times New Roman" w:hAnsi="Times New Roman" w:cs="Times New Roman"/>
          <w:bCs/>
          <w:sz w:val="24"/>
          <w:szCs w:val="24"/>
        </w:rPr>
        <w:t>kurgu oluşturma</w:t>
      </w:r>
      <w:r w:rsidR="006F5BB1">
        <w:rPr>
          <w:rFonts w:ascii="Times New Roman" w:hAnsi="Times New Roman" w:cs="Times New Roman"/>
          <w:bCs/>
          <w:sz w:val="24"/>
          <w:szCs w:val="24"/>
        </w:rPr>
        <w:t xml:space="preserve"> aşamasında</w:t>
      </w:r>
      <w:r w:rsidRPr="000149A8">
        <w:rPr>
          <w:rFonts w:ascii="Times New Roman" w:hAnsi="Times New Roman" w:cs="Times New Roman"/>
          <w:bCs/>
          <w:sz w:val="24"/>
          <w:szCs w:val="24"/>
        </w:rPr>
        <w:t>, olay örgüsünü planlama</w:t>
      </w:r>
      <w:r w:rsidR="006F5BB1">
        <w:rPr>
          <w:rFonts w:ascii="Times New Roman" w:hAnsi="Times New Roman" w:cs="Times New Roman"/>
          <w:bCs/>
          <w:sz w:val="24"/>
          <w:szCs w:val="24"/>
        </w:rPr>
        <w:t>,</w:t>
      </w:r>
      <w:r w:rsidRPr="000149A8">
        <w:rPr>
          <w:rFonts w:ascii="Times New Roman" w:hAnsi="Times New Roman" w:cs="Times New Roman"/>
          <w:bCs/>
          <w:sz w:val="24"/>
          <w:szCs w:val="24"/>
        </w:rPr>
        <w:t xml:space="preserve"> anlatıyı bütüncül bir yapı hâline getirme süreçlerinde, motiflerin somut varlığından ve taşıdıkları kültürel anlamlardan destek alarak düşüncelerini daha sistematik biçimde yapılandırabilmişlerdir. Bu durum, yaratıcı yazmanın soyut bir dil etkinliği olmaktan çıkarak kültürel bağlamla desteklenen, daha erişilebilir ve yönetilebilir bir öğrenme deneyimine dönüştüğünü göstermektedir. </w:t>
      </w:r>
    </w:p>
    <w:p w14:paraId="4CA7C19D"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 xml:space="preserve">Kültürel perspektiften değerlendirildiğinde ise bu çalışma, Türkçe dersinin temel işlevlerinden biri olan kültürel değerlerin aktarımının, yaratıcı yazma gibi çağdaş öğretim yöntemleriyle ne denli uyumlu bir biçimde gerçekleştirilebileceğini somut biçimde ortaya koymuştur. Öğrencilerin metinlerinde yerel kültüre ait ögelerin, motif hikâyelerinin, deyimlerin ve kültürel çağrışımların doğal ve işlevsel bir biçimde yer alması; dil eğitiminin kültürel kimlik inşasındaki rolünü güçlendirmiştir. Bu süreçte öğrenciler yalnızca metin üretmemiş; aynı </w:t>
      </w:r>
      <w:r w:rsidRPr="000149A8">
        <w:rPr>
          <w:rFonts w:ascii="Times New Roman" w:hAnsi="Times New Roman" w:cs="Times New Roman"/>
          <w:bCs/>
          <w:sz w:val="24"/>
          <w:szCs w:val="24"/>
        </w:rPr>
        <w:lastRenderedPageBreak/>
        <w:t>zamanda yaşadıkları coğrafyanın kültürel mirasıyla bağ kurarak güçlü bir aidiyet duygusu geliştirmişlerdir.</w:t>
      </w:r>
    </w:p>
    <w:p w14:paraId="5ABB93AD" w14:textId="77777777" w:rsidR="000149A8" w:rsidRP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Geleneksel Amasya dokuma motiflerine dayalı yaratıcı yazma uygulaması, öğrencilerin yazılı anlatım becerilerini teknik, anlamsal ve estetik açıdan zenginleştiren; sembolik düşünme kapasitelerini geliştiren ve kültürel farkındalıklarını artıran bütüncül bir eğitim modeli sunmaktadır. Çalışma bulguları, geleneksel sanatların ve yerel mirasın Türkçe öğretim programına sistemli ve bilinçli bir biçimde entegre edilmesinin, öğrencilerin hem dilsel yaratıcılıklarını hem de toplumsal değerlere yönelik duyarlılıklarını eş zamanlı olarak geliştirebileceğini akademik bir kesinlikle ortaya koymaktadır. Bu yaklaşım sayesinde dil eğitimi, mekanik bir dil bilgisi öğretiminin ötesine geçerek öğrencinin iç dünyası ile kültürel mirasını buluşturan derinlikli ve anlamlı bir keşif sürecine dönüşmektedir.</w:t>
      </w:r>
    </w:p>
    <w:p w14:paraId="43C7046B" w14:textId="3599633C" w:rsidR="000149A8" w:rsidRDefault="000149A8" w:rsidP="000149A8">
      <w:pPr>
        <w:rPr>
          <w:rFonts w:ascii="Times New Roman" w:hAnsi="Times New Roman" w:cs="Times New Roman"/>
          <w:bCs/>
          <w:sz w:val="24"/>
          <w:szCs w:val="24"/>
        </w:rPr>
      </w:pPr>
      <w:r w:rsidRPr="000149A8">
        <w:rPr>
          <w:rFonts w:ascii="Times New Roman" w:hAnsi="Times New Roman" w:cs="Times New Roman"/>
          <w:bCs/>
          <w:sz w:val="24"/>
          <w:szCs w:val="24"/>
        </w:rPr>
        <w:t>Çalışma sonuçlarına dayalı olarak aşağıdaki öneriler geliştirilmiştir:</w:t>
      </w:r>
    </w:p>
    <w:p w14:paraId="069D8028"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Türkçe derslerinde yaratıcı yazma etkinlikleri planlanırken yerel ve geleneksel kültür unsurlarına dayalı görsel ve sembolik materyallere sistematik ve düzenli biçimde yer verilebilir.</w:t>
      </w:r>
    </w:p>
    <w:p w14:paraId="634A4171"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Amasya dokuma motifleri gibi yöresel motifler; yaratıcı yazma kâğıtları, hikâye başlatıcıları, kavram haritaları ve metin planlama şemaları olarak yapılandırılarak ders materyallerine dönüştürülebilir.</w:t>
      </w:r>
    </w:p>
    <w:p w14:paraId="32BD6DC2" w14:textId="3B67BF2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 xml:space="preserve"> Motif temelli yaratıcı yazma uygulamaları, 2024 Türkçe Dersi Öğretim Programı’ndaki temalarla ilişkilendirilerek yalnızca okuma metn</w:t>
      </w:r>
      <w:r w:rsidR="006F5BB1">
        <w:rPr>
          <w:rFonts w:ascii="Times New Roman" w:hAnsi="Times New Roman" w:cs="Times New Roman"/>
          <w:bCs/>
          <w:sz w:val="24"/>
          <w:szCs w:val="24"/>
        </w:rPr>
        <w:t>i</w:t>
      </w:r>
      <w:r w:rsidRPr="00097D51">
        <w:rPr>
          <w:rFonts w:ascii="Times New Roman" w:hAnsi="Times New Roman" w:cs="Times New Roman"/>
          <w:bCs/>
          <w:sz w:val="24"/>
          <w:szCs w:val="24"/>
        </w:rPr>
        <w:t xml:space="preserve"> düzeyinde değil somut tasarım ve üretim görevleri şeklinde ders kitaplarına entegre edilebilir.</w:t>
      </w:r>
    </w:p>
    <w:p w14:paraId="28287FEC" w14:textId="3D584574"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006F5BB1" w:rsidRPr="006F5BB1">
        <w:t xml:space="preserve"> </w:t>
      </w:r>
      <w:r w:rsidR="006F5BB1" w:rsidRPr="006F5BB1">
        <w:rPr>
          <w:rFonts w:ascii="Times New Roman" w:hAnsi="Times New Roman" w:cs="Times New Roman"/>
          <w:bCs/>
          <w:sz w:val="24"/>
          <w:szCs w:val="24"/>
        </w:rPr>
        <w:t xml:space="preserve">Türkiye Yüzyılı Maarif </w:t>
      </w:r>
      <w:proofErr w:type="spellStart"/>
      <w:r w:rsidR="006F5BB1" w:rsidRPr="006F5BB1">
        <w:rPr>
          <w:rFonts w:ascii="Times New Roman" w:hAnsi="Times New Roman" w:cs="Times New Roman"/>
          <w:bCs/>
          <w:sz w:val="24"/>
          <w:szCs w:val="24"/>
        </w:rPr>
        <w:t>Modeli’nin</w:t>
      </w:r>
      <w:proofErr w:type="spellEnd"/>
      <w:r w:rsidR="006F5BB1" w:rsidRPr="006F5BB1">
        <w:rPr>
          <w:rFonts w:ascii="Times New Roman" w:hAnsi="Times New Roman" w:cs="Times New Roman"/>
          <w:bCs/>
          <w:sz w:val="24"/>
          <w:szCs w:val="24"/>
        </w:rPr>
        <w:t>, öğrenciyi fiziksel, zihinsel ve ruhsal bir bütün olarak ele alan yaklaşımı doğrultusunda, motiflerin sağladığı kültürel aidiyet duygusu öğrencinin öğrenme sürecinde merkezi bir rol oynayabilir.</w:t>
      </w:r>
    </w:p>
    <w:p w14:paraId="34C04F69" w14:textId="7CF0DFD3"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 xml:space="preserve"> Yaratıcı yazma etkinliklerinde öğrencilere, bir sembol ya da motiften hareketle çok katmanlı ve karmaşık anlatılar inşa etmeye yönelik açık uçlu görevler verilebilir.</w:t>
      </w:r>
    </w:p>
    <w:p w14:paraId="50B33E58"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Bu tür görevler aracılığıyla öğrencilerin, PISA sonuçlarında eksikliği vurgulanan metinler arası ilişki kurma, çıkarım yapma, soyut ve sembolik düşünme becerilerini geliştirmeleri hedeflenebilir.</w:t>
      </w:r>
    </w:p>
    <w:p w14:paraId="076B8F96"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Motif temelli yazma etkinlikleri, öğrencilerin mekanik yazma kalıplarından uzaklaşarak özgün, tutarlı ve anlam derinliği olan metinler üretmelerini destekleyecek biçimde yapılandırılabilir.</w:t>
      </w:r>
    </w:p>
    <w:p w14:paraId="44702A42"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Geleneksel dokuma motifleri, birer “kültürel metin” olarak ele alınıp bu motiflerin okunması, yorumlanması ve yeniden anlamlandırılması süreci, görsel ve kültürel okuryazarlık eğitiminin bir parçası hâline getirilebilir.</w:t>
      </w:r>
    </w:p>
    <w:p w14:paraId="1E120BBB"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r>
      <w:proofErr w:type="spellStart"/>
      <w:r w:rsidRPr="00097D51">
        <w:rPr>
          <w:rFonts w:ascii="Times New Roman" w:hAnsi="Times New Roman" w:cs="Times New Roman"/>
          <w:bCs/>
          <w:sz w:val="24"/>
          <w:szCs w:val="24"/>
        </w:rPr>
        <w:t>PISA’nın</w:t>
      </w:r>
      <w:proofErr w:type="spellEnd"/>
      <w:r w:rsidRPr="00097D51">
        <w:rPr>
          <w:rFonts w:ascii="Times New Roman" w:hAnsi="Times New Roman" w:cs="Times New Roman"/>
          <w:bCs/>
          <w:sz w:val="24"/>
          <w:szCs w:val="24"/>
        </w:rPr>
        <w:t xml:space="preserve"> vurguladığı görsel okuryazarlık becerileri doğrultusunda, öğrencilerin görsel uyaranlardan anlam üretme ve bu anlamı yazılı anlatıya dönüştürme becerileri sistemli biçimde geliştirilebilir.</w:t>
      </w:r>
    </w:p>
    <w:p w14:paraId="3558D209"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 xml:space="preserve">Maarif </w:t>
      </w:r>
      <w:proofErr w:type="spellStart"/>
      <w:r w:rsidRPr="00097D51">
        <w:rPr>
          <w:rFonts w:ascii="Times New Roman" w:hAnsi="Times New Roman" w:cs="Times New Roman"/>
          <w:bCs/>
          <w:sz w:val="24"/>
          <w:szCs w:val="24"/>
        </w:rPr>
        <w:t>Modeli’nin</w:t>
      </w:r>
      <w:proofErr w:type="spellEnd"/>
      <w:r w:rsidRPr="00097D51">
        <w:rPr>
          <w:rFonts w:ascii="Times New Roman" w:hAnsi="Times New Roman" w:cs="Times New Roman"/>
          <w:bCs/>
          <w:sz w:val="24"/>
          <w:szCs w:val="24"/>
        </w:rPr>
        <w:t xml:space="preserve"> “yerinde ve yaparak öğrenme” ilkesi doğrultusunda, öğrencilerin motiflerle müzelerde, dokuma atölyelerinde veya yerel kültür merkezlerinde doğrudan temas kurmaları sağlanabilir.</w:t>
      </w:r>
    </w:p>
    <w:p w14:paraId="2B7E7997"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Bu deneyimlerin ardından öğrencilerin yaşantılarını sınıf ortamında yaratıcı yazma çalışmalarına dönüştürmeleri teşvik edilerek eğitimin hayatla bağı güçlendirilebilir.</w:t>
      </w:r>
    </w:p>
    <w:p w14:paraId="2E0B52EC" w14:textId="302A12DD"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lastRenderedPageBreak/>
        <w:t>•</w:t>
      </w:r>
      <w:r w:rsidRPr="00097D51">
        <w:rPr>
          <w:rFonts w:ascii="Times New Roman" w:hAnsi="Times New Roman" w:cs="Times New Roman"/>
          <w:bCs/>
          <w:sz w:val="24"/>
          <w:szCs w:val="24"/>
        </w:rPr>
        <w:tab/>
        <w:t>Yaratıcı yazma uygulamalarında ön test–son test ve süreç temelli değerlendirme yöntemleri yaygınlaştırılarak, kullanılan öğretim materyallerinin etkililiği düzenli olarak izle</w:t>
      </w:r>
      <w:r>
        <w:rPr>
          <w:rFonts w:ascii="Times New Roman" w:hAnsi="Times New Roman" w:cs="Times New Roman"/>
          <w:bCs/>
          <w:sz w:val="24"/>
          <w:szCs w:val="24"/>
        </w:rPr>
        <w:t>nebilir</w:t>
      </w:r>
      <w:r w:rsidRPr="00097D51">
        <w:rPr>
          <w:rFonts w:ascii="Times New Roman" w:hAnsi="Times New Roman" w:cs="Times New Roman"/>
          <w:bCs/>
          <w:sz w:val="24"/>
          <w:szCs w:val="24"/>
        </w:rPr>
        <w:t>.</w:t>
      </w:r>
    </w:p>
    <w:p w14:paraId="03790300"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Benzer motif temelli uygulamalar, farklı sınıf düzeylerinde ve farklı yöresel kültür unsurları kullanılarak uygulanmalı; elde edilen sonuçlar karşılaştırmalı çalışmalarla desteklenebilir.</w:t>
      </w:r>
    </w:p>
    <w:p w14:paraId="5474D39E"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Millî Eğitim Bakanlığı düzeyinde, her ilin kendi yerel kültürel mirasını (motifler, efsaneler, el sanatları, zanaatlar) birer bilişsel iskele olarak kullanabileceği dijital “Kültürel Uyaran Havuzları” oluşturulabilir.</w:t>
      </w:r>
    </w:p>
    <w:p w14:paraId="20E72C37"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Bu dijital yapılar sayesinde öğretmenlerin, yerel kültür unsurlarını öğretim süreçlerine bilinçli, planlı ve sürdürülebilir biçimde dâhil etmeleri sağlanabilir.</w:t>
      </w:r>
    </w:p>
    <w:p w14:paraId="5F980F52"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Motif temelli yaratıcı yazma yaklaşımı, yerel düzeyde kalmayıp ulusal ölçekte yaygınlaştırılabilecek bir öğretim modeli olarak ele alınabilir.</w:t>
      </w:r>
    </w:p>
    <w:p w14:paraId="6790B8B8"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Türkçe öğretmenlerine yönelik hizmet içi eğitimlerde, kültürel miras temelli öğretim materyallerinin hazırlanması ve sınıf içinde kullanımı konusunda uygulamalı eğitimler verilebilir.</w:t>
      </w:r>
    </w:p>
    <w:p w14:paraId="360B5551"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Öğretmen eğitimlerinde yazma becerisinin yalnızca bir ürün değil, somut materyallerle desteklenen çok aşamalı bir süreç olduğu anlayışı özellikle vurgulanabilir.</w:t>
      </w:r>
    </w:p>
    <w:p w14:paraId="6BD4E289"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 xml:space="preserve"> Motif temelli yaratıcı yazma uygulamaları, öğretmenler için alternatif bir etkinlik değil; planlı, ölçülebilir ve sürdürülebilir bir öğretim stratejisi olarak tanıtılabilir.</w:t>
      </w:r>
    </w:p>
    <w:p w14:paraId="61038100"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Gelecek çalışmalarda, motif temelli yaratıcı yazma etkinliklerinin öğrencilerin yazmaya yönelik tutumları, motivasyonları ve kültürel farkındalıkları üzerindeki etkileri uzun süreli izleme çalışmalarıyla incelenebilir.</w:t>
      </w:r>
    </w:p>
    <w:p w14:paraId="5E78D81B" w14:textId="77777777" w:rsidR="00097D51" w:rsidRP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 xml:space="preserve"> Yerel kültür unsurlarının modern eğitim yaklaşımlarıyla bütünleştirilmesi yoluyla, hem PISA gibi uluslararası değerlendirmelerde beklenen üst düzey becerilerin geliştirilmesi hem de 2024 müfredatının hedeflediği millî değerlerine bağlı bireylerin yetiştirilmesi hedeflenebilir.</w:t>
      </w:r>
    </w:p>
    <w:p w14:paraId="5880B5FC" w14:textId="49FB6E79" w:rsid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w:t>
      </w:r>
      <w:r w:rsidRPr="00097D51">
        <w:rPr>
          <w:rFonts w:ascii="Times New Roman" w:hAnsi="Times New Roman" w:cs="Times New Roman"/>
          <w:bCs/>
          <w:sz w:val="24"/>
          <w:szCs w:val="24"/>
        </w:rPr>
        <w:tab/>
        <w:t>Bu bütüncül yaklaşım sayesinde Türkçe öğretimi, yalnızca dil becerilerinin kazandırıldığı bir alan olmaktan çıkarılarak; öğrencinin düşünsel, kültürel ve yaratıcı gelişimini destekleyen çok boyutlu bir öğrenme sürecine dönüştürülebilir.</w:t>
      </w:r>
    </w:p>
    <w:p w14:paraId="4DC9FBC3" w14:textId="31CFFF8E" w:rsidR="00511C38" w:rsidRDefault="00511C38" w:rsidP="00097D51">
      <w:pPr>
        <w:rPr>
          <w:rFonts w:ascii="Times New Roman" w:hAnsi="Times New Roman" w:cs="Times New Roman"/>
          <w:bCs/>
          <w:sz w:val="24"/>
          <w:szCs w:val="24"/>
        </w:rPr>
      </w:pPr>
    </w:p>
    <w:p w14:paraId="138BAE53" w14:textId="70AB616B" w:rsidR="00511C38" w:rsidRDefault="00511C38" w:rsidP="00097D51">
      <w:pPr>
        <w:rPr>
          <w:rFonts w:ascii="Times New Roman" w:hAnsi="Times New Roman" w:cs="Times New Roman"/>
          <w:bCs/>
          <w:sz w:val="24"/>
          <w:szCs w:val="24"/>
        </w:rPr>
      </w:pPr>
    </w:p>
    <w:p w14:paraId="79C539B5" w14:textId="1E43CE11" w:rsidR="00511C38" w:rsidRDefault="00511C38" w:rsidP="00097D51">
      <w:pPr>
        <w:rPr>
          <w:rFonts w:ascii="Times New Roman" w:hAnsi="Times New Roman" w:cs="Times New Roman"/>
          <w:bCs/>
          <w:sz w:val="24"/>
          <w:szCs w:val="24"/>
        </w:rPr>
      </w:pPr>
    </w:p>
    <w:p w14:paraId="2A4518A6" w14:textId="37CF742B" w:rsidR="00511C38" w:rsidRDefault="00511C38" w:rsidP="00097D51">
      <w:pPr>
        <w:rPr>
          <w:rFonts w:ascii="Times New Roman" w:hAnsi="Times New Roman" w:cs="Times New Roman"/>
          <w:bCs/>
          <w:sz w:val="24"/>
          <w:szCs w:val="24"/>
        </w:rPr>
      </w:pPr>
    </w:p>
    <w:p w14:paraId="2CA8639F" w14:textId="5302A7F9" w:rsidR="00511C38" w:rsidRDefault="00511C38" w:rsidP="00097D51">
      <w:pPr>
        <w:rPr>
          <w:rFonts w:ascii="Times New Roman" w:hAnsi="Times New Roman" w:cs="Times New Roman"/>
          <w:bCs/>
          <w:sz w:val="24"/>
          <w:szCs w:val="24"/>
        </w:rPr>
      </w:pPr>
    </w:p>
    <w:p w14:paraId="27F2D3CD" w14:textId="29B418DF" w:rsidR="00511C38" w:rsidRDefault="00511C38" w:rsidP="00097D51">
      <w:pPr>
        <w:rPr>
          <w:rFonts w:ascii="Times New Roman" w:hAnsi="Times New Roman" w:cs="Times New Roman"/>
          <w:bCs/>
          <w:sz w:val="24"/>
          <w:szCs w:val="24"/>
        </w:rPr>
      </w:pPr>
    </w:p>
    <w:p w14:paraId="7D2ADBBB" w14:textId="703C8207" w:rsidR="00511C38" w:rsidRDefault="00511C38" w:rsidP="00097D51">
      <w:pPr>
        <w:rPr>
          <w:rFonts w:ascii="Times New Roman" w:hAnsi="Times New Roman" w:cs="Times New Roman"/>
          <w:bCs/>
          <w:sz w:val="24"/>
          <w:szCs w:val="24"/>
        </w:rPr>
      </w:pPr>
    </w:p>
    <w:p w14:paraId="5C55325D" w14:textId="4B7A024F" w:rsidR="00511C38" w:rsidRDefault="00511C38" w:rsidP="00097D51">
      <w:pPr>
        <w:rPr>
          <w:rFonts w:ascii="Times New Roman" w:hAnsi="Times New Roman" w:cs="Times New Roman"/>
          <w:bCs/>
          <w:sz w:val="24"/>
          <w:szCs w:val="24"/>
        </w:rPr>
      </w:pPr>
    </w:p>
    <w:p w14:paraId="22B77973" w14:textId="73BB0811" w:rsidR="00511C38" w:rsidRDefault="00511C38" w:rsidP="00097D51">
      <w:pPr>
        <w:rPr>
          <w:rFonts w:ascii="Times New Roman" w:hAnsi="Times New Roman" w:cs="Times New Roman"/>
          <w:bCs/>
          <w:sz w:val="24"/>
          <w:szCs w:val="24"/>
        </w:rPr>
      </w:pPr>
    </w:p>
    <w:p w14:paraId="69316577" w14:textId="270E78A6" w:rsidR="00511C38" w:rsidRDefault="00511C38" w:rsidP="00097D51">
      <w:pPr>
        <w:rPr>
          <w:rFonts w:ascii="Times New Roman" w:hAnsi="Times New Roman" w:cs="Times New Roman"/>
          <w:bCs/>
          <w:sz w:val="24"/>
          <w:szCs w:val="24"/>
        </w:rPr>
      </w:pPr>
    </w:p>
    <w:p w14:paraId="713739CA" w14:textId="6EB0F124" w:rsidR="00511C38" w:rsidRDefault="00511C38" w:rsidP="00097D51">
      <w:pPr>
        <w:rPr>
          <w:rFonts w:ascii="Times New Roman" w:hAnsi="Times New Roman" w:cs="Times New Roman"/>
          <w:bCs/>
          <w:sz w:val="24"/>
          <w:szCs w:val="24"/>
        </w:rPr>
      </w:pPr>
    </w:p>
    <w:p w14:paraId="151FEE89" w14:textId="77777777" w:rsidR="00511C38" w:rsidRDefault="00511C38" w:rsidP="00097D51">
      <w:pPr>
        <w:rPr>
          <w:rFonts w:ascii="Times New Roman" w:hAnsi="Times New Roman" w:cs="Times New Roman"/>
          <w:bCs/>
          <w:sz w:val="24"/>
          <w:szCs w:val="24"/>
        </w:rPr>
      </w:pPr>
    </w:p>
    <w:p w14:paraId="4254692D" w14:textId="77777777" w:rsidR="006F5BB1" w:rsidRDefault="00097D51" w:rsidP="00097D51">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1437C703" w14:textId="77777777" w:rsidR="006F5BB1" w:rsidRDefault="006F5BB1" w:rsidP="00097D51">
      <w:pPr>
        <w:rPr>
          <w:rFonts w:ascii="Times New Roman" w:hAnsi="Times New Roman" w:cs="Times New Roman"/>
          <w:b/>
          <w:sz w:val="24"/>
          <w:szCs w:val="24"/>
        </w:rPr>
      </w:pPr>
    </w:p>
    <w:p w14:paraId="1B7F5BF5" w14:textId="3B53AD9A" w:rsidR="00097D51" w:rsidRDefault="00097D51" w:rsidP="00097D51">
      <w:pPr>
        <w:rPr>
          <w:rFonts w:ascii="Times New Roman" w:hAnsi="Times New Roman" w:cs="Times New Roman"/>
          <w:b/>
          <w:sz w:val="24"/>
          <w:szCs w:val="24"/>
        </w:rPr>
      </w:pPr>
      <w:r w:rsidRPr="00097D51">
        <w:rPr>
          <w:rFonts w:ascii="Times New Roman" w:hAnsi="Times New Roman" w:cs="Times New Roman"/>
          <w:b/>
          <w:sz w:val="24"/>
          <w:szCs w:val="24"/>
        </w:rPr>
        <w:t>K</w:t>
      </w:r>
      <w:r>
        <w:rPr>
          <w:rFonts w:ascii="Times New Roman" w:hAnsi="Times New Roman" w:cs="Times New Roman"/>
          <w:b/>
          <w:sz w:val="24"/>
          <w:szCs w:val="24"/>
        </w:rPr>
        <w:t>AYNAKÇA</w:t>
      </w:r>
    </w:p>
    <w:p w14:paraId="775DB7A8" w14:textId="2B720212" w:rsidR="00097D51" w:rsidRDefault="00097D51" w:rsidP="00097D51">
      <w:pPr>
        <w:rPr>
          <w:rFonts w:ascii="Times New Roman" w:hAnsi="Times New Roman" w:cs="Times New Roman"/>
          <w:bCs/>
          <w:sz w:val="24"/>
          <w:szCs w:val="24"/>
        </w:rPr>
      </w:pPr>
      <w:r w:rsidRPr="00097D51">
        <w:rPr>
          <w:rFonts w:ascii="Times New Roman" w:hAnsi="Times New Roman" w:cs="Times New Roman"/>
          <w:bCs/>
          <w:sz w:val="24"/>
          <w:szCs w:val="24"/>
        </w:rPr>
        <w:t>A</w:t>
      </w:r>
      <w:r>
        <w:rPr>
          <w:rFonts w:ascii="Times New Roman" w:hAnsi="Times New Roman" w:cs="Times New Roman"/>
          <w:bCs/>
          <w:sz w:val="24"/>
          <w:szCs w:val="24"/>
        </w:rPr>
        <w:t xml:space="preserve">kyol, H. (2013). </w:t>
      </w:r>
      <w:r w:rsidRPr="00097D51">
        <w:rPr>
          <w:rFonts w:ascii="Times New Roman" w:hAnsi="Times New Roman" w:cs="Times New Roman"/>
          <w:bCs/>
          <w:i/>
          <w:iCs/>
          <w:sz w:val="24"/>
          <w:szCs w:val="24"/>
        </w:rPr>
        <w:t>Türkçe öğretim yöntemleri</w:t>
      </w:r>
      <w:r>
        <w:rPr>
          <w:rFonts w:ascii="Times New Roman" w:hAnsi="Times New Roman" w:cs="Times New Roman"/>
          <w:bCs/>
          <w:sz w:val="24"/>
          <w:szCs w:val="24"/>
        </w:rPr>
        <w:t xml:space="preserve"> </w:t>
      </w:r>
      <w:r w:rsidRPr="00097D51">
        <w:rPr>
          <w:rFonts w:ascii="Times New Roman" w:hAnsi="Times New Roman" w:cs="Times New Roman"/>
          <w:bCs/>
          <w:i/>
          <w:iCs/>
          <w:sz w:val="24"/>
          <w:szCs w:val="24"/>
        </w:rPr>
        <w:t>(6. Baskı)</w:t>
      </w:r>
      <w:r>
        <w:rPr>
          <w:rFonts w:ascii="Times New Roman" w:hAnsi="Times New Roman" w:cs="Times New Roman"/>
          <w:bCs/>
          <w:i/>
          <w:iCs/>
          <w:sz w:val="24"/>
          <w:szCs w:val="24"/>
        </w:rPr>
        <w:t xml:space="preserve">. </w:t>
      </w:r>
      <w:proofErr w:type="spellStart"/>
      <w:r w:rsidRPr="00097D51">
        <w:rPr>
          <w:rFonts w:ascii="Times New Roman" w:hAnsi="Times New Roman" w:cs="Times New Roman"/>
          <w:bCs/>
          <w:sz w:val="24"/>
          <w:szCs w:val="24"/>
        </w:rPr>
        <w:t>Pegem</w:t>
      </w:r>
      <w:proofErr w:type="spellEnd"/>
      <w:r w:rsidRPr="00097D51">
        <w:rPr>
          <w:rFonts w:ascii="Times New Roman" w:hAnsi="Times New Roman" w:cs="Times New Roman"/>
          <w:bCs/>
          <w:sz w:val="24"/>
          <w:szCs w:val="24"/>
        </w:rPr>
        <w:t xml:space="preserve"> Akademi.</w:t>
      </w:r>
    </w:p>
    <w:p w14:paraId="4FC64780" w14:textId="35C12A69" w:rsidR="00097D51" w:rsidRDefault="00097D51" w:rsidP="00097D51">
      <w:pPr>
        <w:rPr>
          <w:rFonts w:ascii="Times New Roman" w:hAnsi="Times New Roman" w:cs="Times New Roman"/>
          <w:bCs/>
          <w:sz w:val="24"/>
          <w:szCs w:val="24"/>
        </w:rPr>
      </w:pPr>
      <w:proofErr w:type="spellStart"/>
      <w:r>
        <w:rPr>
          <w:rFonts w:ascii="Times New Roman" w:hAnsi="Times New Roman" w:cs="Times New Roman"/>
          <w:bCs/>
          <w:sz w:val="24"/>
          <w:szCs w:val="24"/>
        </w:rPr>
        <w:t>Creswell</w:t>
      </w:r>
      <w:proofErr w:type="spellEnd"/>
      <w:r>
        <w:rPr>
          <w:rFonts w:ascii="Times New Roman" w:hAnsi="Times New Roman" w:cs="Times New Roman"/>
          <w:bCs/>
          <w:sz w:val="24"/>
          <w:szCs w:val="24"/>
        </w:rPr>
        <w:t xml:space="preserve">, J. W. </w:t>
      </w:r>
      <w:r w:rsidR="00C21A82">
        <w:rPr>
          <w:rFonts w:ascii="Times New Roman" w:hAnsi="Times New Roman" w:cs="Times New Roman"/>
          <w:bCs/>
          <w:sz w:val="24"/>
          <w:szCs w:val="24"/>
        </w:rPr>
        <w:t>ve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Plano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Clark</w:t>
      </w:r>
      <w:proofErr w:type="spellEnd"/>
      <w:r>
        <w:rPr>
          <w:rFonts w:ascii="Times New Roman" w:hAnsi="Times New Roman" w:cs="Times New Roman"/>
          <w:bCs/>
          <w:sz w:val="24"/>
          <w:szCs w:val="24"/>
        </w:rPr>
        <w:t>,</w:t>
      </w:r>
      <w:r w:rsidR="006F7B1A">
        <w:rPr>
          <w:rFonts w:ascii="Times New Roman" w:hAnsi="Times New Roman" w:cs="Times New Roman"/>
          <w:bCs/>
          <w:sz w:val="24"/>
          <w:szCs w:val="24"/>
        </w:rPr>
        <w:t xml:space="preserve"> D.T. (2011). </w:t>
      </w:r>
      <w:proofErr w:type="spellStart"/>
      <w:r w:rsidR="006F7B1A" w:rsidRPr="006F7B1A">
        <w:rPr>
          <w:rFonts w:ascii="Times New Roman" w:hAnsi="Times New Roman" w:cs="Times New Roman"/>
          <w:bCs/>
          <w:i/>
          <w:iCs/>
          <w:sz w:val="24"/>
          <w:szCs w:val="24"/>
        </w:rPr>
        <w:t>Designing</w:t>
      </w:r>
      <w:proofErr w:type="spellEnd"/>
      <w:r w:rsidR="006F7B1A" w:rsidRPr="006F7B1A">
        <w:rPr>
          <w:rFonts w:ascii="Times New Roman" w:hAnsi="Times New Roman" w:cs="Times New Roman"/>
          <w:bCs/>
          <w:i/>
          <w:iCs/>
          <w:sz w:val="24"/>
          <w:szCs w:val="24"/>
        </w:rPr>
        <w:t xml:space="preserve"> </w:t>
      </w:r>
      <w:proofErr w:type="spellStart"/>
      <w:r w:rsidR="006F7B1A" w:rsidRPr="006F7B1A">
        <w:rPr>
          <w:rFonts w:ascii="Times New Roman" w:hAnsi="Times New Roman" w:cs="Times New Roman"/>
          <w:bCs/>
          <w:i/>
          <w:iCs/>
          <w:sz w:val="24"/>
          <w:szCs w:val="24"/>
        </w:rPr>
        <w:t>and</w:t>
      </w:r>
      <w:proofErr w:type="spellEnd"/>
      <w:r w:rsidR="006F7B1A" w:rsidRPr="006F7B1A">
        <w:rPr>
          <w:rFonts w:ascii="Times New Roman" w:hAnsi="Times New Roman" w:cs="Times New Roman"/>
          <w:bCs/>
          <w:i/>
          <w:iCs/>
          <w:sz w:val="24"/>
          <w:szCs w:val="24"/>
        </w:rPr>
        <w:t xml:space="preserve"> </w:t>
      </w:r>
      <w:proofErr w:type="spellStart"/>
      <w:r w:rsidR="006F7B1A" w:rsidRPr="006F7B1A">
        <w:rPr>
          <w:rFonts w:ascii="Times New Roman" w:hAnsi="Times New Roman" w:cs="Times New Roman"/>
          <w:bCs/>
          <w:i/>
          <w:iCs/>
          <w:sz w:val="24"/>
          <w:szCs w:val="24"/>
        </w:rPr>
        <w:t>conducting</w:t>
      </w:r>
      <w:proofErr w:type="spellEnd"/>
      <w:r w:rsidR="006F7B1A" w:rsidRPr="006F7B1A">
        <w:rPr>
          <w:rFonts w:ascii="Times New Roman" w:hAnsi="Times New Roman" w:cs="Times New Roman"/>
          <w:bCs/>
          <w:i/>
          <w:iCs/>
          <w:sz w:val="24"/>
          <w:szCs w:val="24"/>
        </w:rPr>
        <w:t xml:space="preserve"> </w:t>
      </w:r>
      <w:proofErr w:type="spellStart"/>
      <w:r w:rsidR="006F7B1A" w:rsidRPr="006F7B1A">
        <w:rPr>
          <w:rFonts w:ascii="Times New Roman" w:hAnsi="Times New Roman" w:cs="Times New Roman"/>
          <w:bCs/>
          <w:i/>
          <w:iCs/>
          <w:sz w:val="24"/>
          <w:szCs w:val="24"/>
        </w:rPr>
        <w:t>mixed</w:t>
      </w:r>
      <w:proofErr w:type="spellEnd"/>
      <w:r w:rsidR="006F7B1A" w:rsidRPr="006F7B1A">
        <w:rPr>
          <w:rFonts w:ascii="Times New Roman" w:hAnsi="Times New Roman" w:cs="Times New Roman"/>
          <w:bCs/>
          <w:i/>
          <w:iCs/>
          <w:sz w:val="24"/>
          <w:szCs w:val="24"/>
        </w:rPr>
        <w:t xml:space="preserve"> </w:t>
      </w:r>
      <w:proofErr w:type="spellStart"/>
      <w:r w:rsidR="006F7B1A" w:rsidRPr="006F7B1A">
        <w:rPr>
          <w:rFonts w:ascii="Times New Roman" w:hAnsi="Times New Roman" w:cs="Times New Roman"/>
          <w:bCs/>
          <w:i/>
          <w:iCs/>
          <w:sz w:val="24"/>
          <w:szCs w:val="24"/>
        </w:rPr>
        <w:t>methods</w:t>
      </w:r>
      <w:proofErr w:type="spellEnd"/>
      <w:r w:rsidR="006F7B1A" w:rsidRPr="006F7B1A">
        <w:rPr>
          <w:rFonts w:ascii="Times New Roman" w:hAnsi="Times New Roman" w:cs="Times New Roman"/>
          <w:bCs/>
          <w:i/>
          <w:iCs/>
          <w:sz w:val="24"/>
          <w:szCs w:val="24"/>
        </w:rPr>
        <w:t xml:space="preserve"> </w:t>
      </w:r>
      <w:proofErr w:type="spellStart"/>
      <w:r w:rsidR="006F7B1A" w:rsidRPr="006F7B1A">
        <w:rPr>
          <w:rFonts w:ascii="Times New Roman" w:hAnsi="Times New Roman" w:cs="Times New Roman"/>
          <w:bCs/>
          <w:i/>
          <w:iCs/>
          <w:sz w:val="24"/>
          <w:szCs w:val="24"/>
        </w:rPr>
        <w:t>research</w:t>
      </w:r>
      <w:proofErr w:type="spellEnd"/>
      <w:r w:rsidR="006F7B1A" w:rsidRPr="006F7B1A">
        <w:rPr>
          <w:rFonts w:ascii="Times New Roman" w:hAnsi="Times New Roman" w:cs="Times New Roman"/>
          <w:bCs/>
          <w:i/>
          <w:iCs/>
          <w:sz w:val="24"/>
          <w:szCs w:val="24"/>
        </w:rPr>
        <w:t xml:space="preserve"> (2. Baskı).</w:t>
      </w:r>
    </w:p>
    <w:p w14:paraId="3D1E5421" w14:textId="3A9BCB8D" w:rsidR="00656E2F" w:rsidRDefault="00656E2F" w:rsidP="00097D51">
      <w:pPr>
        <w:rPr>
          <w:rFonts w:ascii="Times New Roman" w:hAnsi="Times New Roman" w:cs="Times New Roman"/>
          <w:bCs/>
          <w:sz w:val="24"/>
          <w:szCs w:val="24"/>
        </w:rPr>
      </w:pPr>
      <w:r>
        <w:rPr>
          <w:rFonts w:ascii="Times New Roman" w:hAnsi="Times New Roman" w:cs="Times New Roman"/>
          <w:bCs/>
          <w:sz w:val="24"/>
          <w:szCs w:val="24"/>
        </w:rPr>
        <w:t xml:space="preserve">Çoruhlu, Y. (2011). </w:t>
      </w:r>
      <w:r w:rsidRPr="00656E2F">
        <w:rPr>
          <w:rFonts w:ascii="Times New Roman" w:hAnsi="Times New Roman" w:cs="Times New Roman"/>
          <w:bCs/>
          <w:i/>
          <w:iCs/>
          <w:sz w:val="24"/>
          <w:szCs w:val="24"/>
        </w:rPr>
        <w:t>Türk mitolojisinin ana hatları</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Kabalcı</w:t>
      </w:r>
      <w:proofErr w:type="spellEnd"/>
      <w:r>
        <w:rPr>
          <w:rFonts w:ascii="Times New Roman" w:hAnsi="Times New Roman" w:cs="Times New Roman"/>
          <w:bCs/>
          <w:sz w:val="24"/>
          <w:szCs w:val="24"/>
        </w:rPr>
        <w:t xml:space="preserve"> Yayınları.</w:t>
      </w:r>
    </w:p>
    <w:p w14:paraId="05DCAC94" w14:textId="2AE53CCE" w:rsidR="00656E2F" w:rsidRDefault="00656E2F" w:rsidP="00097D51">
      <w:pPr>
        <w:rPr>
          <w:rFonts w:ascii="Times New Roman" w:hAnsi="Times New Roman" w:cs="Times New Roman"/>
          <w:bCs/>
          <w:sz w:val="24"/>
          <w:szCs w:val="24"/>
        </w:rPr>
      </w:pPr>
      <w:proofErr w:type="spellStart"/>
      <w:r>
        <w:rPr>
          <w:rFonts w:ascii="Times New Roman" w:hAnsi="Times New Roman" w:cs="Times New Roman"/>
          <w:bCs/>
          <w:sz w:val="24"/>
          <w:szCs w:val="24"/>
        </w:rPr>
        <w:t>Erbek</w:t>
      </w:r>
      <w:proofErr w:type="spellEnd"/>
      <w:r>
        <w:rPr>
          <w:rFonts w:ascii="Times New Roman" w:hAnsi="Times New Roman" w:cs="Times New Roman"/>
          <w:bCs/>
          <w:sz w:val="24"/>
          <w:szCs w:val="24"/>
        </w:rPr>
        <w:t xml:space="preserve">, G. (2012). </w:t>
      </w:r>
      <w:r w:rsidRPr="00656E2F">
        <w:rPr>
          <w:rFonts w:ascii="Times New Roman" w:hAnsi="Times New Roman" w:cs="Times New Roman"/>
          <w:bCs/>
          <w:i/>
          <w:iCs/>
          <w:sz w:val="24"/>
          <w:szCs w:val="24"/>
        </w:rPr>
        <w:t>Anadolu motifleri.</w:t>
      </w:r>
      <w:r>
        <w:rPr>
          <w:rFonts w:ascii="Times New Roman" w:hAnsi="Times New Roman" w:cs="Times New Roman"/>
          <w:bCs/>
          <w:i/>
          <w:iCs/>
          <w:sz w:val="24"/>
          <w:szCs w:val="24"/>
        </w:rPr>
        <w:t xml:space="preserve"> </w:t>
      </w:r>
      <w:r>
        <w:rPr>
          <w:rFonts w:ascii="Times New Roman" w:hAnsi="Times New Roman" w:cs="Times New Roman"/>
          <w:bCs/>
          <w:sz w:val="24"/>
          <w:szCs w:val="24"/>
        </w:rPr>
        <w:t>T. C. Kültür Bakanlığı Yayınları.</w:t>
      </w:r>
    </w:p>
    <w:p w14:paraId="50F941C2" w14:textId="756BE0E9" w:rsidR="00E171AE" w:rsidRDefault="00E171AE" w:rsidP="00097D51">
      <w:pPr>
        <w:rPr>
          <w:rFonts w:ascii="Times New Roman" w:hAnsi="Times New Roman" w:cs="Times New Roman"/>
          <w:bCs/>
          <w:sz w:val="24"/>
          <w:szCs w:val="24"/>
        </w:rPr>
      </w:pPr>
      <w:r>
        <w:rPr>
          <w:rFonts w:ascii="Times New Roman" w:hAnsi="Times New Roman" w:cs="Times New Roman"/>
          <w:bCs/>
          <w:sz w:val="24"/>
          <w:szCs w:val="24"/>
        </w:rPr>
        <w:t xml:space="preserve">Göçer, A. (2010). Yazma eğitimi: Yazma becerisinin geliştirilmesi ve değerlendirilmesi. </w:t>
      </w:r>
      <w:r w:rsidRPr="00E171AE">
        <w:rPr>
          <w:rFonts w:ascii="Times New Roman" w:hAnsi="Times New Roman" w:cs="Times New Roman"/>
          <w:bCs/>
          <w:i/>
          <w:iCs/>
          <w:sz w:val="24"/>
          <w:szCs w:val="24"/>
        </w:rPr>
        <w:t>Uluslararası Sosyal Çalışmalar Dergisi</w:t>
      </w:r>
      <w:r>
        <w:rPr>
          <w:rFonts w:ascii="Times New Roman" w:hAnsi="Times New Roman" w:cs="Times New Roman"/>
          <w:bCs/>
          <w:sz w:val="24"/>
          <w:szCs w:val="24"/>
        </w:rPr>
        <w:t>, 3(10), 178-195.</w:t>
      </w:r>
    </w:p>
    <w:p w14:paraId="46A0338B" w14:textId="776F73FB" w:rsidR="00E171AE" w:rsidRDefault="00E171AE" w:rsidP="00097D51">
      <w:pPr>
        <w:rPr>
          <w:rFonts w:ascii="Times New Roman" w:hAnsi="Times New Roman" w:cs="Times New Roman"/>
          <w:bCs/>
          <w:sz w:val="24"/>
          <w:szCs w:val="24"/>
        </w:rPr>
      </w:pPr>
      <w:r>
        <w:rPr>
          <w:rFonts w:ascii="Times New Roman" w:hAnsi="Times New Roman" w:cs="Times New Roman"/>
          <w:bCs/>
          <w:sz w:val="24"/>
          <w:szCs w:val="24"/>
        </w:rPr>
        <w:t xml:space="preserve">Karadağ, Ö. (2016). </w:t>
      </w:r>
      <w:r w:rsidRPr="00E171AE">
        <w:rPr>
          <w:rFonts w:ascii="Times New Roman" w:hAnsi="Times New Roman" w:cs="Times New Roman"/>
          <w:bCs/>
          <w:i/>
          <w:iCs/>
          <w:sz w:val="24"/>
          <w:szCs w:val="24"/>
        </w:rPr>
        <w:t>Yazma eğitimi</w:t>
      </w:r>
      <w:r>
        <w:rPr>
          <w:rFonts w:ascii="Times New Roman" w:hAnsi="Times New Roman" w:cs="Times New Roman"/>
          <w:bCs/>
          <w:i/>
          <w:iCs/>
          <w:sz w:val="24"/>
          <w:szCs w:val="24"/>
        </w:rPr>
        <w:t xml:space="preserve">. </w:t>
      </w:r>
      <w:r>
        <w:rPr>
          <w:rFonts w:ascii="Times New Roman" w:hAnsi="Times New Roman" w:cs="Times New Roman"/>
          <w:bCs/>
          <w:sz w:val="24"/>
          <w:szCs w:val="24"/>
        </w:rPr>
        <w:t>Anı Yayıncılık.</w:t>
      </w:r>
    </w:p>
    <w:p w14:paraId="09C14F69" w14:textId="70F2695E" w:rsidR="00511C38" w:rsidRDefault="00511C38" w:rsidP="00097D51">
      <w:pPr>
        <w:rPr>
          <w:rFonts w:ascii="Times New Roman" w:hAnsi="Times New Roman" w:cs="Times New Roman"/>
          <w:bCs/>
          <w:sz w:val="24"/>
          <w:szCs w:val="24"/>
        </w:rPr>
      </w:pPr>
      <w:proofErr w:type="spellStart"/>
      <w:r>
        <w:rPr>
          <w:rFonts w:ascii="Times New Roman" w:hAnsi="Times New Roman" w:cs="Times New Roman"/>
          <w:bCs/>
          <w:sz w:val="24"/>
          <w:szCs w:val="24"/>
        </w:rPr>
        <w:t>Karasar</w:t>
      </w:r>
      <w:proofErr w:type="spellEnd"/>
      <w:r>
        <w:rPr>
          <w:rFonts w:ascii="Times New Roman" w:hAnsi="Times New Roman" w:cs="Times New Roman"/>
          <w:bCs/>
          <w:sz w:val="24"/>
          <w:szCs w:val="24"/>
        </w:rPr>
        <w:t xml:space="preserve">, N. (2017). </w:t>
      </w:r>
      <w:r w:rsidRPr="00511C38">
        <w:rPr>
          <w:rFonts w:ascii="Times New Roman" w:hAnsi="Times New Roman" w:cs="Times New Roman"/>
          <w:bCs/>
          <w:i/>
          <w:iCs/>
          <w:sz w:val="24"/>
          <w:szCs w:val="24"/>
        </w:rPr>
        <w:t>Bilimsel çalışma yöntemi: Kavramlar, ilkeler, teknikler.</w:t>
      </w:r>
      <w:r>
        <w:rPr>
          <w:rFonts w:ascii="Times New Roman" w:hAnsi="Times New Roman" w:cs="Times New Roman"/>
          <w:bCs/>
          <w:sz w:val="24"/>
          <w:szCs w:val="24"/>
        </w:rPr>
        <w:t xml:space="preserve"> Nobelyum.</w:t>
      </w:r>
    </w:p>
    <w:p w14:paraId="4D1A41EA" w14:textId="56B70AA0" w:rsidR="00380337" w:rsidRDefault="00E02635" w:rsidP="00380337">
      <w:r>
        <w:t xml:space="preserve">Küçük, S. (2007). Yazılı Anlatım ve Yaratıcılık. </w:t>
      </w:r>
      <w:proofErr w:type="spellStart"/>
      <w:r>
        <w:t>Ondokuz</w:t>
      </w:r>
      <w:proofErr w:type="spellEnd"/>
      <w:r>
        <w:t xml:space="preserve"> Mayıs Üniversitesi Yayınları.</w:t>
      </w:r>
    </w:p>
    <w:p w14:paraId="471F74FD" w14:textId="1B3612C5" w:rsidR="005E4161" w:rsidRPr="00380337" w:rsidRDefault="005E4161" w:rsidP="00380337">
      <w:r>
        <w:t xml:space="preserve">Maltepe, S. (2006). Türkçe öğretiminde yazılı anlatım uygulamaları için bir seçenek: Yaratıcı yazma yaklaşımı. </w:t>
      </w:r>
      <w:r>
        <w:rPr>
          <w:rStyle w:val="Vurgu"/>
        </w:rPr>
        <w:t>Dil Dergisi, 132</w:t>
      </w:r>
      <w:r>
        <w:t>, 56–66.</w:t>
      </w:r>
    </w:p>
    <w:p w14:paraId="08D90660" w14:textId="05750448" w:rsidR="00511C38" w:rsidRDefault="00511C38" w:rsidP="00097D51">
      <w:pPr>
        <w:rPr>
          <w:rStyle w:val="Kpr"/>
          <w:rFonts w:ascii="Times New Roman" w:hAnsi="Times New Roman" w:cs="Times New Roman"/>
          <w:bCs/>
          <w:sz w:val="24"/>
          <w:szCs w:val="24"/>
        </w:rPr>
      </w:pPr>
      <w:r>
        <w:rPr>
          <w:rFonts w:ascii="Times New Roman" w:hAnsi="Times New Roman" w:cs="Times New Roman"/>
          <w:bCs/>
          <w:sz w:val="24"/>
          <w:szCs w:val="24"/>
        </w:rPr>
        <w:t xml:space="preserve">Milli Eğitim Bakanlığı. (2024). </w:t>
      </w:r>
      <w:proofErr w:type="spellStart"/>
      <w:r>
        <w:rPr>
          <w:rFonts w:ascii="Times New Roman" w:hAnsi="Times New Roman" w:cs="Times New Roman"/>
          <w:bCs/>
          <w:sz w:val="24"/>
          <w:szCs w:val="24"/>
        </w:rPr>
        <w:t>Türkiyi</w:t>
      </w:r>
      <w:proofErr w:type="spellEnd"/>
      <w:r>
        <w:rPr>
          <w:rFonts w:ascii="Times New Roman" w:hAnsi="Times New Roman" w:cs="Times New Roman"/>
          <w:bCs/>
          <w:sz w:val="24"/>
          <w:szCs w:val="24"/>
        </w:rPr>
        <w:t xml:space="preserve"> Yüzyılı Maarif Modeli Öğretim Programı. </w:t>
      </w:r>
      <w:hyperlink r:id="rId12" w:history="1">
        <w:r w:rsidR="00E43C2E" w:rsidRPr="00C06D06">
          <w:rPr>
            <w:rStyle w:val="Kpr"/>
            <w:rFonts w:ascii="Times New Roman" w:hAnsi="Times New Roman" w:cs="Times New Roman"/>
            <w:bCs/>
            <w:sz w:val="24"/>
            <w:szCs w:val="24"/>
          </w:rPr>
          <w:t>https://tymm.meb.gov.tr/</w:t>
        </w:r>
      </w:hyperlink>
    </w:p>
    <w:p w14:paraId="7531E68A" w14:textId="399FD78F" w:rsidR="00380337" w:rsidRDefault="00380337" w:rsidP="00097D51">
      <w:pPr>
        <w:rPr>
          <w:rFonts w:ascii="Times New Roman" w:hAnsi="Times New Roman" w:cs="Times New Roman"/>
          <w:bCs/>
          <w:sz w:val="24"/>
          <w:szCs w:val="24"/>
        </w:rPr>
      </w:pPr>
      <w:r w:rsidRPr="00380337">
        <w:rPr>
          <w:rFonts w:ascii="Times New Roman" w:hAnsi="Times New Roman" w:cs="Times New Roman"/>
          <w:bCs/>
          <w:sz w:val="24"/>
          <w:szCs w:val="24"/>
        </w:rPr>
        <w:t xml:space="preserve">Oral, G. (2003). Yine Yazı Yazıyoruz. (2.Baskı). </w:t>
      </w:r>
      <w:proofErr w:type="spellStart"/>
      <w:r w:rsidRPr="00380337">
        <w:rPr>
          <w:rFonts w:ascii="Times New Roman" w:hAnsi="Times New Roman" w:cs="Times New Roman"/>
          <w:bCs/>
          <w:sz w:val="24"/>
          <w:szCs w:val="24"/>
        </w:rPr>
        <w:t>Pegema</w:t>
      </w:r>
      <w:proofErr w:type="spellEnd"/>
      <w:r w:rsidRPr="00380337">
        <w:rPr>
          <w:rFonts w:ascii="Times New Roman" w:hAnsi="Times New Roman" w:cs="Times New Roman"/>
          <w:bCs/>
          <w:sz w:val="24"/>
          <w:szCs w:val="24"/>
        </w:rPr>
        <w:t xml:space="preserve"> Yayıncılık.</w:t>
      </w:r>
    </w:p>
    <w:p w14:paraId="441D64A9" w14:textId="7AD5ACA8" w:rsidR="00C21A82" w:rsidRDefault="00C21A82" w:rsidP="00097D51">
      <w:pPr>
        <w:rPr>
          <w:rFonts w:ascii="Times New Roman" w:hAnsi="Times New Roman" w:cs="Times New Roman"/>
          <w:bCs/>
          <w:sz w:val="24"/>
          <w:szCs w:val="24"/>
        </w:rPr>
      </w:pPr>
      <w:r>
        <w:t xml:space="preserve">Özbay, M. (2015). </w:t>
      </w:r>
      <w:r>
        <w:rPr>
          <w:rStyle w:val="Vurgu"/>
        </w:rPr>
        <w:t>Yazma eğitimi</w:t>
      </w:r>
      <w:r>
        <w:t xml:space="preserve"> (5th ed.). </w:t>
      </w:r>
      <w:proofErr w:type="spellStart"/>
      <w:r>
        <w:t>Pegem</w:t>
      </w:r>
      <w:proofErr w:type="spellEnd"/>
      <w:r>
        <w:t xml:space="preserve"> Akademi.</w:t>
      </w:r>
    </w:p>
    <w:p w14:paraId="54FC56DE" w14:textId="3BE39E4C" w:rsidR="00E43C2E" w:rsidRDefault="00E43C2E" w:rsidP="00097D51">
      <w:pPr>
        <w:rPr>
          <w:rFonts w:ascii="Times New Roman" w:hAnsi="Times New Roman" w:cs="Times New Roman"/>
          <w:bCs/>
          <w:sz w:val="24"/>
          <w:szCs w:val="24"/>
        </w:rPr>
      </w:pPr>
      <w:r>
        <w:rPr>
          <w:rFonts w:ascii="Times New Roman" w:hAnsi="Times New Roman" w:cs="Times New Roman"/>
          <w:bCs/>
          <w:sz w:val="24"/>
          <w:szCs w:val="24"/>
        </w:rPr>
        <w:t xml:space="preserve">Sever, S. (2013). </w:t>
      </w:r>
      <w:r w:rsidRPr="00E43C2E">
        <w:rPr>
          <w:rFonts w:ascii="Times New Roman" w:hAnsi="Times New Roman" w:cs="Times New Roman"/>
          <w:bCs/>
          <w:i/>
          <w:iCs/>
          <w:sz w:val="24"/>
          <w:szCs w:val="24"/>
        </w:rPr>
        <w:t>Türkçe öğretimi ve tam öğrenme.</w:t>
      </w:r>
      <w:r>
        <w:rPr>
          <w:rFonts w:ascii="Times New Roman" w:hAnsi="Times New Roman" w:cs="Times New Roman"/>
          <w:bCs/>
          <w:sz w:val="24"/>
          <w:szCs w:val="24"/>
        </w:rPr>
        <w:t xml:space="preserve"> Anı Yayıncılık.</w:t>
      </w:r>
    </w:p>
    <w:p w14:paraId="263C9178" w14:textId="3F28FF33" w:rsidR="00E43C2E" w:rsidRDefault="00E43C2E" w:rsidP="00097D51">
      <w:pPr>
        <w:rPr>
          <w:rFonts w:ascii="Times New Roman" w:hAnsi="Times New Roman" w:cs="Times New Roman"/>
          <w:bCs/>
          <w:sz w:val="24"/>
          <w:szCs w:val="24"/>
        </w:rPr>
      </w:pPr>
      <w:r>
        <w:rPr>
          <w:rFonts w:ascii="Times New Roman" w:hAnsi="Times New Roman" w:cs="Times New Roman"/>
          <w:bCs/>
          <w:sz w:val="24"/>
          <w:szCs w:val="24"/>
        </w:rPr>
        <w:t xml:space="preserve">Temizkan, M. (2014). Yaratıcı yazma etkinliklerinin yazma becerisine etkisi. </w:t>
      </w:r>
      <w:r w:rsidRPr="00E43C2E">
        <w:rPr>
          <w:rFonts w:ascii="Times New Roman" w:hAnsi="Times New Roman" w:cs="Times New Roman"/>
          <w:bCs/>
          <w:i/>
          <w:iCs/>
          <w:sz w:val="24"/>
          <w:szCs w:val="24"/>
        </w:rPr>
        <w:t>Mustafa Kemal Üniversitesi Sosyal Bilimler Enstitüsü Dergisi</w:t>
      </w:r>
      <w:r>
        <w:rPr>
          <w:rFonts w:ascii="Times New Roman" w:hAnsi="Times New Roman" w:cs="Times New Roman"/>
          <w:bCs/>
          <w:sz w:val="24"/>
          <w:szCs w:val="24"/>
        </w:rPr>
        <w:t>, 11(26), 73-92.</w:t>
      </w:r>
    </w:p>
    <w:p w14:paraId="22D3275D" w14:textId="712D6057" w:rsidR="00E916A4" w:rsidRDefault="00E916A4" w:rsidP="00097D51">
      <w:pPr>
        <w:rPr>
          <w:rFonts w:ascii="Times New Roman" w:hAnsi="Times New Roman" w:cs="Times New Roman"/>
          <w:bCs/>
          <w:sz w:val="24"/>
          <w:szCs w:val="24"/>
        </w:rPr>
      </w:pPr>
      <w:r w:rsidRPr="00E916A4">
        <w:rPr>
          <w:rFonts w:ascii="Times New Roman" w:hAnsi="Times New Roman" w:cs="Times New Roman"/>
          <w:bCs/>
          <w:sz w:val="24"/>
          <w:szCs w:val="24"/>
        </w:rPr>
        <w:t>Yıldırım, A., &amp; Şimşek, H. (2021). Sosyal bilimlerde nitel araştırma yöntemleri (12. bs.). Seçkin Yayıncılık.</w:t>
      </w:r>
    </w:p>
    <w:p w14:paraId="77861C9D" w14:textId="30CAACD2" w:rsidR="00E43C2E" w:rsidRDefault="00E43C2E" w:rsidP="00097D51">
      <w:pPr>
        <w:rPr>
          <w:rFonts w:ascii="Times New Roman" w:hAnsi="Times New Roman" w:cs="Times New Roman"/>
          <w:bCs/>
          <w:sz w:val="24"/>
          <w:szCs w:val="24"/>
        </w:rPr>
      </w:pPr>
    </w:p>
    <w:p w14:paraId="23C320BF" w14:textId="70F6B137" w:rsidR="00511C38" w:rsidRPr="00E171AE" w:rsidRDefault="00511C38" w:rsidP="00097D51">
      <w:pPr>
        <w:rPr>
          <w:rFonts w:ascii="Times New Roman" w:hAnsi="Times New Roman" w:cs="Times New Roman"/>
          <w:bCs/>
          <w:sz w:val="24"/>
          <w:szCs w:val="24"/>
        </w:rPr>
      </w:pPr>
    </w:p>
    <w:p w14:paraId="4F7A0638" w14:textId="46ABDAF3" w:rsidR="00656E2F" w:rsidRPr="00656E2F" w:rsidRDefault="00656E2F" w:rsidP="00097D51">
      <w:pPr>
        <w:rPr>
          <w:rFonts w:ascii="Times New Roman" w:hAnsi="Times New Roman" w:cs="Times New Roman"/>
          <w:bCs/>
          <w:sz w:val="24"/>
          <w:szCs w:val="24"/>
        </w:rPr>
      </w:pPr>
    </w:p>
    <w:p w14:paraId="0A7A86B7" w14:textId="0F835861" w:rsidR="00097D51" w:rsidRDefault="00097D51" w:rsidP="00097D51">
      <w:pPr>
        <w:rPr>
          <w:rFonts w:ascii="Times New Roman" w:hAnsi="Times New Roman" w:cs="Times New Roman"/>
          <w:bCs/>
          <w:sz w:val="24"/>
          <w:szCs w:val="24"/>
        </w:rPr>
      </w:pPr>
      <w:r>
        <w:rPr>
          <w:rFonts w:ascii="Times New Roman" w:hAnsi="Times New Roman" w:cs="Times New Roman"/>
          <w:bCs/>
          <w:sz w:val="24"/>
          <w:szCs w:val="24"/>
        </w:rPr>
        <w:tab/>
      </w:r>
    </w:p>
    <w:p w14:paraId="5CF9E2D9" w14:textId="77777777" w:rsidR="00097D51" w:rsidRPr="00097D51" w:rsidRDefault="00097D51" w:rsidP="00097D51">
      <w:pPr>
        <w:rPr>
          <w:rFonts w:ascii="Times New Roman" w:hAnsi="Times New Roman" w:cs="Times New Roman"/>
          <w:bCs/>
          <w:i/>
          <w:iCs/>
          <w:sz w:val="24"/>
          <w:szCs w:val="24"/>
        </w:rPr>
      </w:pPr>
    </w:p>
    <w:p w14:paraId="1054FEDA" w14:textId="5A0DC9BA" w:rsidR="00097D51" w:rsidRDefault="00097D51" w:rsidP="00097D51">
      <w:pPr>
        <w:rPr>
          <w:rFonts w:ascii="Times New Roman" w:hAnsi="Times New Roman" w:cs="Times New Roman"/>
          <w:b/>
          <w:sz w:val="24"/>
          <w:szCs w:val="24"/>
        </w:rPr>
      </w:pPr>
    </w:p>
    <w:p w14:paraId="1A9F9B74" w14:textId="55E908E1" w:rsidR="00097D51" w:rsidRDefault="00097D51" w:rsidP="00097D51">
      <w:pPr>
        <w:rPr>
          <w:rFonts w:ascii="Times New Roman" w:hAnsi="Times New Roman" w:cs="Times New Roman"/>
          <w:b/>
          <w:sz w:val="24"/>
          <w:szCs w:val="24"/>
        </w:rPr>
      </w:pPr>
    </w:p>
    <w:p w14:paraId="040F0AFF" w14:textId="77777777" w:rsidR="00097D51" w:rsidRPr="00097D51" w:rsidRDefault="00097D51" w:rsidP="00097D51">
      <w:pPr>
        <w:rPr>
          <w:rFonts w:ascii="Times New Roman" w:hAnsi="Times New Roman" w:cs="Times New Roman"/>
          <w:b/>
          <w:sz w:val="24"/>
          <w:szCs w:val="24"/>
        </w:rPr>
      </w:pPr>
    </w:p>
    <w:p w14:paraId="286463F7" w14:textId="77777777" w:rsidR="000149A8" w:rsidRPr="000149A8" w:rsidRDefault="000149A8" w:rsidP="000149A8">
      <w:pPr>
        <w:rPr>
          <w:rFonts w:ascii="Times New Roman" w:hAnsi="Times New Roman" w:cs="Times New Roman"/>
          <w:bCs/>
          <w:sz w:val="24"/>
          <w:szCs w:val="24"/>
        </w:rPr>
      </w:pPr>
    </w:p>
    <w:p w14:paraId="7E26E792" w14:textId="358EC041" w:rsidR="000149A8" w:rsidRDefault="000149A8" w:rsidP="00261DE7">
      <w:pPr>
        <w:rPr>
          <w:rFonts w:ascii="Times New Roman" w:hAnsi="Times New Roman" w:cs="Times New Roman"/>
          <w:b/>
        </w:rPr>
      </w:pPr>
    </w:p>
    <w:p w14:paraId="3BD0F2DA" w14:textId="5A016C09" w:rsidR="000149A8" w:rsidRDefault="000149A8" w:rsidP="009D66AB">
      <w:pPr>
        <w:ind w:firstLine="0"/>
        <w:rPr>
          <w:rFonts w:ascii="Times New Roman" w:hAnsi="Times New Roman" w:cs="Times New Roman"/>
          <w:b/>
        </w:rPr>
      </w:pPr>
    </w:p>
    <w:p w14:paraId="039A831E" w14:textId="59A4D450" w:rsidR="000149A8" w:rsidRDefault="000149A8" w:rsidP="00261DE7">
      <w:pPr>
        <w:rPr>
          <w:rFonts w:ascii="Times New Roman" w:hAnsi="Times New Roman" w:cs="Times New Roman"/>
          <w:b/>
        </w:rPr>
      </w:pPr>
    </w:p>
    <w:p w14:paraId="2371E6AB" w14:textId="63AAED49" w:rsidR="000149A8" w:rsidRDefault="000149A8" w:rsidP="00261DE7">
      <w:pPr>
        <w:rPr>
          <w:rFonts w:ascii="Times New Roman" w:hAnsi="Times New Roman" w:cs="Times New Roman"/>
          <w:b/>
        </w:rPr>
      </w:pPr>
    </w:p>
    <w:p w14:paraId="0C0B5871" w14:textId="2A4C9AC1" w:rsidR="000149A8" w:rsidRDefault="000149A8" w:rsidP="00FE0C18">
      <w:pPr>
        <w:ind w:firstLine="0"/>
        <w:rPr>
          <w:rFonts w:ascii="Times New Roman" w:hAnsi="Times New Roman" w:cs="Times New Roman"/>
          <w:b/>
        </w:rPr>
      </w:pPr>
    </w:p>
    <w:sectPr w:rsidR="000149A8" w:rsidSect="005A3E4D">
      <w:headerReference w:type="default" r:id="rId13"/>
      <w:headerReference w:type="first" r:id="rId14"/>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79B9" w14:textId="77777777" w:rsidR="003C7F4A" w:rsidRDefault="003C7F4A" w:rsidP="005C32FC">
      <w:pPr>
        <w:spacing w:after="0"/>
      </w:pPr>
      <w:r>
        <w:separator/>
      </w:r>
    </w:p>
  </w:endnote>
  <w:endnote w:type="continuationSeparator" w:id="0">
    <w:p w14:paraId="3566C9F8" w14:textId="77777777" w:rsidR="003C7F4A" w:rsidRDefault="003C7F4A"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9C04" w14:textId="77777777" w:rsidR="003C7F4A" w:rsidRDefault="003C7F4A" w:rsidP="005C32FC">
      <w:pPr>
        <w:spacing w:after="0"/>
      </w:pPr>
      <w:r>
        <w:separator/>
      </w:r>
    </w:p>
  </w:footnote>
  <w:footnote w:type="continuationSeparator" w:id="0">
    <w:p w14:paraId="6F399D71" w14:textId="77777777" w:rsidR="003C7F4A" w:rsidRDefault="003C7F4A" w:rsidP="005C32FC">
      <w:pPr>
        <w:spacing w:after="0"/>
      </w:pPr>
      <w:r>
        <w:continuationSeparator/>
      </w:r>
    </w:p>
  </w:footnote>
  <w:footnote w:id="1">
    <w:p w14:paraId="1B7732AF" w14:textId="5256EC49" w:rsidR="00431BA4" w:rsidRPr="009F553C" w:rsidRDefault="00431BA4"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6F2C52" w:rsidRPr="006F2C52">
        <w:rPr>
          <w:rFonts w:ascii="Times New Roman" w:hAnsi="Times New Roman" w:cs="Times New Roman"/>
          <w:i/>
        </w:rPr>
        <w:t xml:space="preserve">Amasya Olgunlaşma Enstitüsü Müdürü, Niyazi ŞİŞİK, Gazi Üniversitesi, Türk Dili ve Edebiyatı Öğretmenliği, </w:t>
      </w:r>
      <w:hyperlink r:id="rId1" w:history="1">
        <w:r w:rsidR="006F2C52" w:rsidRPr="002C1794">
          <w:rPr>
            <w:rStyle w:val="Kpr"/>
            <w:rFonts w:ascii="Times New Roman" w:hAnsi="Times New Roman" w:cs="Times New Roman"/>
            <w:i/>
          </w:rPr>
          <w:t>niyazi_sisik@hotmail.com</w:t>
        </w:r>
      </w:hyperlink>
    </w:p>
  </w:footnote>
  <w:footnote w:id="2">
    <w:p w14:paraId="46E03120" w14:textId="491A3362" w:rsidR="00431BA4" w:rsidRPr="009F553C" w:rsidRDefault="00431BA4"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6F2C52" w:rsidRPr="006F2C52">
        <w:rPr>
          <w:rFonts w:ascii="Times New Roman" w:hAnsi="Times New Roman" w:cs="Times New Roman"/>
          <w:i/>
        </w:rPr>
        <w:t xml:space="preserve">Türk Dili ve Edebiyatı Öğretmeni, Özlem KAVALCI GÖKTEPE, Türk Dili ve Edebiyatı Öğretmenliği, </w:t>
      </w:r>
      <w:hyperlink r:id="rId2" w:history="1">
        <w:r w:rsidR="006F2C52" w:rsidRPr="002C1794">
          <w:rPr>
            <w:rStyle w:val="Kpr"/>
            <w:rFonts w:ascii="Times New Roman" w:hAnsi="Times New Roman" w:cs="Times New Roman"/>
            <w:i/>
          </w:rPr>
          <w:t>kavalcigoktepeozlem@gmail.com</w:t>
        </w:r>
      </w:hyperlink>
      <w:r w:rsidR="006F2C52">
        <w:rPr>
          <w:rFonts w:ascii="Times New Roman" w:hAnsi="Times New Roman" w:cs="Times New Roman"/>
          <w:i/>
        </w:rPr>
        <w:t xml:space="preserve"> </w:t>
      </w:r>
    </w:p>
  </w:footnote>
  <w:footnote w:id="3">
    <w:p w14:paraId="21C97264" w14:textId="60AD0AF0" w:rsidR="00431BA4" w:rsidRDefault="00431BA4" w:rsidP="00431BA4">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6F2C52" w:rsidRPr="006F2C52">
        <w:rPr>
          <w:rFonts w:ascii="Times New Roman" w:hAnsi="Times New Roman" w:cs="Times New Roman"/>
          <w:i/>
        </w:rPr>
        <w:t xml:space="preserve">Tarih Öğretmeni, Güleç TOPRAK, Tarih Öğretmenliği, </w:t>
      </w:r>
      <w:hyperlink r:id="rId3" w:history="1">
        <w:r w:rsidR="006F2C52" w:rsidRPr="002C1794">
          <w:rPr>
            <w:rStyle w:val="Kpr"/>
            <w:rFonts w:ascii="Times New Roman" w:hAnsi="Times New Roman" w:cs="Times New Roman"/>
            <w:i/>
          </w:rPr>
          <w:t>argulec@hotmail.com</w:t>
        </w:r>
      </w:hyperlink>
      <w:r w:rsidR="006F2C52">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8121" w14:textId="759B13A4" w:rsidR="00431BA4" w:rsidRDefault="005A3E4D">
    <w:pPr>
      <w:pStyle w:val="stBilgi"/>
    </w:pPr>
    <w:r w:rsidRPr="00431BA4">
      <w:rPr>
        <w:noProof/>
        <w:lang w:eastAsia="tr-TR"/>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14802"/>
    <w:rsid w:val="000149A8"/>
    <w:rsid w:val="00023B25"/>
    <w:rsid w:val="000277FD"/>
    <w:rsid w:val="00045CAA"/>
    <w:rsid w:val="000470CD"/>
    <w:rsid w:val="00050382"/>
    <w:rsid w:val="00057C51"/>
    <w:rsid w:val="000878E6"/>
    <w:rsid w:val="00097D51"/>
    <w:rsid w:val="000A2C7D"/>
    <w:rsid w:val="000E4305"/>
    <w:rsid w:val="000F4C1E"/>
    <w:rsid w:val="00123CDE"/>
    <w:rsid w:val="00173870"/>
    <w:rsid w:val="0018375B"/>
    <w:rsid w:val="00186477"/>
    <w:rsid w:val="001E4F68"/>
    <w:rsid w:val="001F025A"/>
    <w:rsid w:val="001F4C96"/>
    <w:rsid w:val="0020168A"/>
    <w:rsid w:val="002118E1"/>
    <w:rsid w:val="00217F33"/>
    <w:rsid w:val="00240C2F"/>
    <w:rsid w:val="00244B32"/>
    <w:rsid w:val="00260F5A"/>
    <w:rsid w:val="00261DE7"/>
    <w:rsid w:val="00266817"/>
    <w:rsid w:val="002D12FD"/>
    <w:rsid w:val="002D2499"/>
    <w:rsid w:val="002D5F08"/>
    <w:rsid w:val="0030645B"/>
    <w:rsid w:val="00324E89"/>
    <w:rsid w:val="003566EF"/>
    <w:rsid w:val="0037679B"/>
    <w:rsid w:val="00380337"/>
    <w:rsid w:val="0038362A"/>
    <w:rsid w:val="003C6A86"/>
    <w:rsid w:val="003C7F4A"/>
    <w:rsid w:val="00407FE9"/>
    <w:rsid w:val="0043154D"/>
    <w:rsid w:val="00431BA4"/>
    <w:rsid w:val="004433D9"/>
    <w:rsid w:val="004527DD"/>
    <w:rsid w:val="00466482"/>
    <w:rsid w:val="00467F66"/>
    <w:rsid w:val="004710D7"/>
    <w:rsid w:val="004764C1"/>
    <w:rsid w:val="00481933"/>
    <w:rsid w:val="00511C38"/>
    <w:rsid w:val="005350CF"/>
    <w:rsid w:val="005712FA"/>
    <w:rsid w:val="005A3E4D"/>
    <w:rsid w:val="005C32FC"/>
    <w:rsid w:val="005E4161"/>
    <w:rsid w:val="006006E7"/>
    <w:rsid w:val="006339DA"/>
    <w:rsid w:val="006463EC"/>
    <w:rsid w:val="00650250"/>
    <w:rsid w:val="00656E2F"/>
    <w:rsid w:val="00662CC7"/>
    <w:rsid w:val="006671BF"/>
    <w:rsid w:val="00667929"/>
    <w:rsid w:val="00671CBE"/>
    <w:rsid w:val="006A0160"/>
    <w:rsid w:val="006A4455"/>
    <w:rsid w:val="006D44FF"/>
    <w:rsid w:val="006F2C52"/>
    <w:rsid w:val="006F5BB1"/>
    <w:rsid w:val="006F7B1A"/>
    <w:rsid w:val="00741481"/>
    <w:rsid w:val="007524F0"/>
    <w:rsid w:val="00753953"/>
    <w:rsid w:val="0079152F"/>
    <w:rsid w:val="007F306F"/>
    <w:rsid w:val="00804112"/>
    <w:rsid w:val="00804360"/>
    <w:rsid w:val="00805418"/>
    <w:rsid w:val="00807557"/>
    <w:rsid w:val="00810F9A"/>
    <w:rsid w:val="00823D1F"/>
    <w:rsid w:val="00850E5D"/>
    <w:rsid w:val="008757E3"/>
    <w:rsid w:val="008840D5"/>
    <w:rsid w:val="008B6E5E"/>
    <w:rsid w:val="008C53F4"/>
    <w:rsid w:val="008D39EF"/>
    <w:rsid w:val="008F5C68"/>
    <w:rsid w:val="00961049"/>
    <w:rsid w:val="00962581"/>
    <w:rsid w:val="00971A2A"/>
    <w:rsid w:val="00973483"/>
    <w:rsid w:val="009A6FEE"/>
    <w:rsid w:val="009C03AD"/>
    <w:rsid w:val="009D66AB"/>
    <w:rsid w:val="009D7DAC"/>
    <w:rsid w:val="00A156A9"/>
    <w:rsid w:val="00A934D4"/>
    <w:rsid w:val="00AC2A55"/>
    <w:rsid w:val="00AC4D62"/>
    <w:rsid w:val="00B301AC"/>
    <w:rsid w:val="00B30359"/>
    <w:rsid w:val="00B51F9D"/>
    <w:rsid w:val="00B60442"/>
    <w:rsid w:val="00BA6095"/>
    <w:rsid w:val="00BC59F9"/>
    <w:rsid w:val="00C20DFA"/>
    <w:rsid w:val="00C21A82"/>
    <w:rsid w:val="00C46E91"/>
    <w:rsid w:val="00C51574"/>
    <w:rsid w:val="00C55A5F"/>
    <w:rsid w:val="00CA301A"/>
    <w:rsid w:val="00CB63FD"/>
    <w:rsid w:val="00CC7B33"/>
    <w:rsid w:val="00CE1C30"/>
    <w:rsid w:val="00CF5A4A"/>
    <w:rsid w:val="00D048A8"/>
    <w:rsid w:val="00D1317B"/>
    <w:rsid w:val="00D35E75"/>
    <w:rsid w:val="00D52BA4"/>
    <w:rsid w:val="00D91B8B"/>
    <w:rsid w:val="00DD6F21"/>
    <w:rsid w:val="00E02635"/>
    <w:rsid w:val="00E171AE"/>
    <w:rsid w:val="00E26D1A"/>
    <w:rsid w:val="00E43C2E"/>
    <w:rsid w:val="00E63EF5"/>
    <w:rsid w:val="00E66ED6"/>
    <w:rsid w:val="00E916A4"/>
    <w:rsid w:val="00EB2BAE"/>
    <w:rsid w:val="00EC786B"/>
    <w:rsid w:val="00ED68C1"/>
    <w:rsid w:val="00ED7E24"/>
    <w:rsid w:val="00EE0125"/>
    <w:rsid w:val="00F13EDB"/>
    <w:rsid w:val="00F3245C"/>
    <w:rsid w:val="00F42627"/>
    <w:rsid w:val="00F74DC6"/>
    <w:rsid w:val="00FB23E5"/>
    <w:rsid w:val="00FC011F"/>
    <w:rsid w:val="00FD1C30"/>
    <w:rsid w:val="00FE0C1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6F2C52"/>
    <w:rPr>
      <w:color w:val="605E5C"/>
      <w:shd w:val="clear" w:color="auto" w:fill="E1DFDD"/>
    </w:rPr>
  </w:style>
  <w:style w:type="character" w:styleId="Vurgu">
    <w:name w:val="Emphasis"/>
    <w:basedOn w:val="VarsaylanParagrafYazTipi"/>
    <w:uiPriority w:val="20"/>
    <w:qFormat/>
    <w:rsid w:val="005E41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465">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ymm.meb.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argulec@hotmail.com" TargetMode="External"/><Relationship Id="rId2" Type="http://schemas.openxmlformats.org/officeDocument/2006/relationships/hyperlink" Target="mailto:kavalcigoktepeozlem@gmail.com" TargetMode="External"/><Relationship Id="rId1" Type="http://schemas.openxmlformats.org/officeDocument/2006/relationships/hyperlink" Target="mailto:niyazi_sisik@hot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5C41-8A00-45F6-9162-7EE03BA3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5130</Words>
  <Characters>29245</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2026-04-09T07:29:00Z</dcterms:created>
  <dcterms:modified xsi:type="dcterms:W3CDTF">2026-04-13T11:12:00Z</dcterms:modified>
</cp:coreProperties>
</file>