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5470D34C" w:rsidR="00173870" w:rsidRPr="00AD1652" w:rsidRDefault="00910788" w:rsidP="00186477">
            <w:pPr>
              <w:pStyle w:val="makalebal2"/>
              <w:rPr>
                <w:rFonts w:ascii="Times New Roman" w:hAnsi="Times New Roman" w:cs="Times New Roman"/>
                <w:sz w:val="24"/>
                <w:szCs w:val="24"/>
              </w:rPr>
            </w:pPr>
            <w:r w:rsidRPr="00AD1652">
              <w:rPr>
                <w:rFonts w:ascii="Times New Roman" w:hAnsi="Times New Roman" w:cs="Times New Roman"/>
                <w:sz w:val="24"/>
                <w:szCs w:val="24"/>
              </w:rPr>
              <w:t>Mersin Yörük Dokumalarındaki Anadolu Motiflerinin Çağdaş Takı Tasarımında Kapsül Koleksiyon Modeliyle Yorumu</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56090F50" w:rsidR="00186477" w:rsidRPr="00A45E2E" w:rsidRDefault="00910788" w:rsidP="00186477">
            <w:pPr>
              <w:ind w:firstLine="0"/>
              <w:jc w:val="center"/>
              <w:rPr>
                <w:rFonts w:ascii="Times New Roman" w:hAnsi="Times New Roman" w:cs="Times New Roman"/>
                <w:b/>
                <w:sz w:val="24"/>
              </w:rPr>
            </w:pPr>
            <w:r>
              <w:rPr>
                <w:rFonts w:ascii="Times New Roman" w:hAnsi="Times New Roman" w:cs="Times New Roman"/>
                <w:b/>
                <w:sz w:val="24"/>
              </w:rPr>
              <w:t>Dr. Oya Duru</w:t>
            </w:r>
            <w:r w:rsidR="00186477" w:rsidRPr="00A45E2E">
              <w:rPr>
                <w:rStyle w:val="DipnotBavurusu"/>
                <w:rFonts w:ascii="Times New Roman" w:hAnsi="Times New Roman" w:cs="Times New Roman"/>
                <w:b/>
                <w:sz w:val="24"/>
              </w:rPr>
              <w:footnoteReference w:id="1"/>
            </w:r>
          </w:p>
          <w:p w14:paraId="4C1DDCA1" w14:textId="64A17C04" w:rsidR="00186477" w:rsidRPr="00A45E2E" w:rsidRDefault="00910788" w:rsidP="00186477">
            <w:pPr>
              <w:ind w:firstLine="0"/>
              <w:jc w:val="center"/>
              <w:rPr>
                <w:rFonts w:ascii="Times New Roman" w:hAnsi="Times New Roman" w:cs="Times New Roman"/>
                <w:b/>
                <w:sz w:val="24"/>
              </w:rPr>
            </w:pPr>
            <w:r>
              <w:rPr>
                <w:rFonts w:ascii="Times New Roman" w:hAnsi="Times New Roman" w:cs="Times New Roman"/>
                <w:b/>
                <w:sz w:val="24"/>
              </w:rPr>
              <w:t>Prof. Dr. Emine Nas</w:t>
            </w:r>
            <w:r w:rsidR="00186477" w:rsidRPr="00A45E2E">
              <w:rPr>
                <w:rStyle w:val="DipnotBavurusu"/>
                <w:rFonts w:ascii="Times New Roman" w:hAnsi="Times New Roman" w:cs="Times New Roman"/>
                <w:b/>
                <w:sz w:val="24"/>
              </w:rPr>
              <w:footnoteReference w:id="2"/>
            </w:r>
          </w:p>
          <w:p w14:paraId="313213DB" w14:textId="0DFCBC51"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3A596AE9" w:rsidR="00431C41" w:rsidRPr="00910788" w:rsidRDefault="001508E1" w:rsidP="001508E1">
            <w:pPr>
              <w:spacing w:before="100" w:beforeAutospacing="1" w:after="100" w:afterAutospacing="1"/>
              <w:ind w:firstLine="0"/>
              <w:rPr>
                <w:rFonts w:ascii="Times New Roman" w:eastAsia="Times New Roman" w:hAnsi="Times New Roman" w:cs="Times New Roman"/>
                <w:sz w:val="24"/>
                <w:szCs w:val="24"/>
                <w:lang w:eastAsia="tr-TR"/>
              </w:rPr>
            </w:pPr>
            <w:r w:rsidRPr="001508E1">
              <w:rPr>
                <w:rFonts w:ascii="Times New Roman" w:eastAsia="Times New Roman" w:hAnsi="Times New Roman" w:cs="Times New Roman"/>
                <w:sz w:val="24"/>
                <w:szCs w:val="24"/>
                <w:lang w:eastAsia="tr-TR"/>
              </w:rPr>
              <w:t>Mersin Yörük dokuma geleneği, Anadolu göçebe kültürünün estetik, sembolik ve kimliksel kodlarını taşıyan önemli bir somut olmayan kültürel miras alanıdır. Dokuma yüzeylerinde yer alan motifler; aidiyet, korunma, bereket ve insan-doğa ilişkisi gibi çok katmanlı anlam yapıları içermekte ve kültürel belleğin kuşaklar arası aktarımında görsel bir ifade aracı olarak işlev görmektedir. Bu motiflerin çağdaş tasarım disiplinleri içinde yeniden yorumlanması, kültürel sürdürülebilirlik bağlamında önemli bir araştırma</w:t>
            </w:r>
            <w:r>
              <w:rPr>
                <w:rFonts w:ascii="Times New Roman" w:eastAsia="Times New Roman" w:hAnsi="Times New Roman" w:cs="Times New Roman"/>
                <w:sz w:val="24"/>
                <w:szCs w:val="24"/>
                <w:lang w:eastAsia="tr-TR"/>
              </w:rPr>
              <w:t xml:space="preserve"> alanı oluşturmaktadır. </w:t>
            </w:r>
            <w:r w:rsidRPr="001508E1">
              <w:rPr>
                <w:rFonts w:ascii="Times New Roman" w:eastAsia="Times New Roman" w:hAnsi="Times New Roman" w:cs="Times New Roman"/>
                <w:sz w:val="24"/>
                <w:szCs w:val="24"/>
                <w:lang w:eastAsia="tr-TR"/>
              </w:rPr>
              <w:t>Bu çalışma, Mersin Yörük dokumalarında yer alan Anadolu motiflerinin çağdaş takı tasarımına kapsül koleksiyon modeli çerçevesinde aktarımını incelemeyi amaçlamaktadır. Araştırmanın temel problemi, iki boyutlu dokuma yüzeyinde bulunan motiflerin anlam bütünlüğü korunarak üç boyutlu metal takı formuna dönüştürülmesidir. Bu bağlamda kapsül koleksiyon yaklaşımı; belirli bir kavramsal çerçeveye dayanan, sınırlı sayıda ve bütüncül tasarım dili taşıyan bir ürün grubu olarak ele alınmış ve takı tasarım sürecine uya</w:t>
            </w:r>
            <w:r>
              <w:rPr>
                <w:rFonts w:ascii="Times New Roman" w:eastAsia="Times New Roman" w:hAnsi="Times New Roman" w:cs="Times New Roman"/>
                <w:sz w:val="24"/>
                <w:szCs w:val="24"/>
                <w:lang w:eastAsia="tr-TR"/>
              </w:rPr>
              <w:t xml:space="preserve">rlanmıştır. </w:t>
            </w:r>
            <w:r w:rsidRPr="001508E1">
              <w:rPr>
                <w:rFonts w:ascii="Times New Roman" w:eastAsia="Times New Roman" w:hAnsi="Times New Roman" w:cs="Times New Roman"/>
                <w:sz w:val="24"/>
                <w:szCs w:val="24"/>
                <w:lang w:eastAsia="tr-TR"/>
              </w:rPr>
              <w:t xml:space="preserve">Araştırma nitel yöntem doğrultusunda yürütülmüş; belge analizi, görsel çözümleme ve uygulamalı tasarım süreci birlikte değerlendirilmiştir. Motifler tematik ve biçimsel açıdan analiz edilmiş; soyutlama, </w:t>
            </w:r>
            <w:proofErr w:type="spellStart"/>
            <w:r w:rsidRPr="001508E1">
              <w:rPr>
                <w:rFonts w:ascii="Times New Roman" w:eastAsia="Times New Roman" w:hAnsi="Times New Roman" w:cs="Times New Roman"/>
                <w:sz w:val="24"/>
                <w:szCs w:val="24"/>
                <w:lang w:eastAsia="tr-TR"/>
              </w:rPr>
              <w:t>stilizasyon</w:t>
            </w:r>
            <w:proofErr w:type="spellEnd"/>
            <w:r w:rsidRPr="001508E1">
              <w:rPr>
                <w:rFonts w:ascii="Times New Roman" w:eastAsia="Times New Roman" w:hAnsi="Times New Roman" w:cs="Times New Roman"/>
                <w:sz w:val="24"/>
                <w:szCs w:val="24"/>
                <w:lang w:eastAsia="tr-TR"/>
              </w:rPr>
              <w:t xml:space="preserve"> ve yeniden biçimlendirme yöntemleri aracılığıyla çağdaş takı formlarına dönüştürülmüştür. Çalışma kapsamında on farklı kategoride özgün tasarımlar geliştirilmiş; koleksiyon bütünlüğü ortak form dili ve malzeme birliği üzerinden sağlanmıştır. Üretim sürecinde 14 ayar altın, Türkiye kuyumculuk sektörünün teknik ve ekonomik koşulları doğrultusunda stratejik bir malzeme</w:t>
            </w:r>
            <w:r>
              <w:rPr>
                <w:rFonts w:ascii="Times New Roman" w:eastAsia="Times New Roman" w:hAnsi="Times New Roman" w:cs="Times New Roman"/>
                <w:sz w:val="24"/>
                <w:szCs w:val="24"/>
                <w:lang w:eastAsia="tr-TR"/>
              </w:rPr>
              <w:t xml:space="preserve"> tercihi olarak belirlenmiştir. </w:t>
            </w:r>
            <w:r w:rsidRPr="001508E1">
              <w:rPr>
                <w:rFonts w:ascii="Times New Roman" w:eastAsia="Times New Roman" w:hAnsi="Times New Roman" w:cs="Times New Roman"/>
                <w:sz w:val="24"/>
                <w:szCs w:val="24"/>
                <w:lang w:eastAsia="tr-TR"/>
              </w:rPr>
              <w:t>Sonuç olarak çalışma, Anadolu motiflerinin çağdaş takı tasarımı aracılığıyla yeniden yorumlanmasının kültürel ve ekonomik sürdürülebilirliğe katkı sunan araştırma temelli bir tasarım modeli o</w:t>
            </w:r>
            <w:r>
              <w:rPr>
                <w:rFonts w:ascii="Times New Roman" w:eastAsia="Times New Roman" w:hAnsi="Times New Roman" w:cs="Times New Roman"/>
                <w:sz w:val="24"/>
                <w:szCs w:val="24"/>
                <w:lang w:eastAsia="tr-TR"/>
              </w:rPr>
              <w:t>rtaya koyduğunu göstermektedir.</w:t>
            </w:r>
            <w:bookmarkStart w:id="0" w:name="_GoBack"/>
            <w:bookmarkEnd w:id="0"/>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65430314" w:rsidR="00186477" w:rsidRPr="009F553C" w:rsidRDefault="00186477" w:rsidP="001508E1">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1508E1" w:rsidRPr="001508E1">
              <w:rPr>
                <w:rFonts w:ascii="Times New Roman" w:hAnsi="Times New Roman" w:cs="Times New Roman"/>
                <w:i/>
                <w:sz w:val="24"/>
                <w:szCs w:val="24"/>
              </w:rPr>
              <w:t>Yörük, Dokuma, Motif, Takı, Sürdürülebilirlik.</w:t>
            </w:r>
          </w:p>
        </w:tc>
      </w:tr>
    </w:tbl>
    <w:p w14:paraId="3E5077F7" w14:textId="2AD2B8E8" w:rsidR="00431C41" w:rsidRDefault="00431C41" w:rsidP="00431C41">
      <w:pPr>
        <w:ind w:firstLine="0"/>
        <w:rPr>
          <w:rFonts w:ascii="Times New Roman" w:hAnsi="Times New Roman" w:cs="Times New Roman"/>
        </w:rPr>
      </w:pPr>
    </w:p>
    <w:sectPr w:rsidR="00431C41" w:rsidSect="005E2237">
      <w:headerReference w:type="default" r:id="rId10"/>
      <w:headerReference w:type="first" r:id="rId11"/>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EB4F6" w14:textId="77777777" w:rsidR="00E0226E" w:rsidRDefault="00E0226E" w:rsidP="005C32FC">
      <w:pPr>
        <w:spacing w:after="0"/>
      </w:pPr>
      <w:r>
        <w:separator/>
      </w:r>
    </w:p>
  </w:endnote>
  <w:endnote w:type="continuationSeparator" w:id="0">
    <w:p w14:paraId="54D89507" w14:textId="77777777" w:rsidR="00E0226E" w:rsidRDefault="00E0226E"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350DB" w14:textId="77777777" w:rsidR="00E0226E" w:rsidRDefault="00E0226E" w:rsidP="005C32FC">
      <w:pPr>
        <w:spacing w:after="0"/>
      </w:pPr>
      <w:r>
        <w:separator/>
      </w:r>
    </w:p>
  </w:footnote>
  <w:footnote w:type="continuationSeparator" w:id="0">
    <w:p w14:paraId="60FE9DE6" w14:textId="77777777" w:rsidR="00E0226E" w:rsidRDefault="00E0226E" w:rsidP="005C32FC">
      <w:pPr>
        <w:spacing w:after="0"/>
      </w:pPr>
      <w:r>
        <w:continuationSeparator/>
      </w:r>
    </w:p>
  </w:footnote>
  <w:footnote w:id="1">
    <w:p w14:paraId="02178776" w14:textId="04B000CA" w:rsidR="00186477" w:rsidRPr="009F553C" w:rsidRDefault="00910788">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Pr>
          <w:rFonts w:ascii="Times New Roman" w:hAnsi="Times New Roman" w:cs="Times New Roman"/>
          <w:i/>
        </w:rPr>
        <w:t>Dr</w:t>
      </w:r>
      <w:proofErr w:type="gramStart"/>
      <w:r>
        <w:rPr>
          <w:rFonts w:ascii="Times New Roman" w:hAnsi="Times New Roman" w:cs="Times New Roman"/>
          <w:i/>
        </w:rPr>
        <w:t>.</w:t>
      </w:r>
      <w:r w:rsidRPr="009F553C">
        <w:rPr>
          <w:rFonts w:ascii="Times New Roman" w:hAnsi="Times New Roman" w:cs="Times New Roman"/>
          <w:i/>
        </w:rPr>
        <w:t>,</w:t>
      </w:r>
      <w:proofErr w:type="gramEnd"/>
      <w:r w:rsidRPr="009F553C">
        <w:rPr>
          <w:rFonts w:ascii="Times New Roman" w:hAnsi="Times New Roman" w:cs="Times New Roman"/>
          <w:i/>
        </w:rPr>
        <w:t xml:space="preserve"> </w:t>
      </w:r>
      <w:r>
        <w:rPr>
          <w:rFonts w:ascii="Times New Roman" w:hAnsi="Times New Roman" w:cs="Times New Roman"/>
          <w:i/>
        </w:rPr>
        <w:t>Oya Duru, oyaduru</w:t>
      </w:r>
      <w:r>
        <w:t>5</w:t>
      </w:r>
      <w:r w:rsidRPr="00136128">
        <w:rPr>
          <w:rFonts w:ascii="Times New Roman" w:hAnsi="Times New Roman" w:cs="Times New Roman"/>
          <w:i/>
        </w:rPr>
        <w:t>@</w:t>
      </w:r>
      <w:r>
        <w:rPr>
          <w:rFonts w:ascii="Times New Roman" w:hAnsi="Times New Roman" w:cs="Times New Roman"/>
          <w:i/>
        </w:rPr>
        <w:t>gmail.com</w:t>
      </w:r>
      <w:r w:rsidR="00407FE9" w:rsidRPr="009F553C">
        <w:rPr>
          <w:rFonts w:ascii="Times New Roman" w:hAnsi="Times New Roman" w:cs="Times New Roman"/>
          <w:i/>
        </w:rPr>
        <w:t>.</w:t>
      </w:r>
    </w:p>
  </w:footnote>
  <w:footnote w:id="2">
    <w:p w14:paraId="0AC82374" w14:textId="404C045C" w:rsidR="00186477" w:rsidRPr="009F553C" w:rsidRDefault="00910788">
      <w:pPr>
        <w:pStyle w:val="DipnotMetni"/>
        <w:rPr>
          <w:rFonts w:ascii="Times New Roman" w:hAnsi="Times New Roman" w:cs="Times New Roman"/>
          <w:i/>
        </w:rPr>
      </w:pPr>
      <w:r w:rsidRPr="009F553C">
        <w:rPr>
          <w:rStyle w:val="DipnotBavurusu"/>
          <w:rFonts w:ascii="Times New Roman" w:hAnsi="Times New Roman" w:cs="Times New Roman"/>
          <w:i/>
        </w:rPr>
        <w:footnoteRef/>
      </w:r>
      <w:r>
        <w:rPr>
          <w:rFonts w:ascii="Times New Roman" w:hAnsi="Times New Roman" w:cs="Times New Roman"/>
          <w:i/>
        </w:rPr>
        <w:t>Prof. Dr</w:t>
      </w:r>
      <w:proofErr w:type="gramStart"/>
      <w:r>
        <w:rPr>
          <w:rFonts w:ascii="Times New Roman" w:hAnsi="Times New Roman" w:cs="Times New Roman"/>
          <w:i/>
        </w:rPr>
        <w:t>.</w:t>
      </w:r>
      <w:r w:rsidRPr="009F553C">
        <w:rPr>
          <w:rFonts w:ascii="Times New Roman" w:hAnsi="Times New Roman" w:cs="Times New Roman"/>
          <w:i/>
        </w:rPr>
        <w:t>,</w:t>
      </w:r>
      <w:proofErr w:type="gramEnd"/>
      <w:r w:rsidRPr="009F553C">
        <w:rPr>
          <w:rFonts w:ascii="Times New Roman" w:hAnsi="Times New Roman" w:cs="Times New Roman"/>
          <w:i/>
        </w:rPr>
        <w:t xml:space="preserve"> </w:t>
      </w:r>
      <w:r>
        <w:rPr>
          <w:rFonts w:ascii="Times New Roman" w:hAnsi="Times New Roman" w:cs="Times New Roman"/>
          <w:i/>
        </w:rPr>
        <w:t>Emine Nas</w:t>
      </w:r>
      <w:r w:rsidRPr="009F553C">
        <w:rPr>
          <w:rFonts w:ascii="Times New Roman" w:hAnsi="Times New Roman" w:cs="Times New Roman"/>
          <w:i/>
        </w:rPr>
        <w:t xml:space="preserve">, </w:t>
      </w:r>
      <w:r>
        <w:rPr>
          <w:rFonts w:ascii="Times New Roman" w:hAnsi="Times New Roman" w:cs="Times New Roman"/>
          <w:i/>
        </w:rPr>
        <w:t xml:space="preserve">Selçuk </w:t>
      </w:r>
      <w:r w:rsidRPr="009F553C">
        <w:rPr>
          <w:rFonts w:ascii="Times New Roman" w:hAnsi="Times New Roman" w:cs="Times New Roman"/>
          <w:i/>
        </w:rPr>
        <w:t>Üniversite,</w:t>
      </w:r>
      <w:r>
        <w:rPr>
          <w:rFonts w:ascii="Times New Roman" w:hAnsi="Times New Roman" w:cs="Times New Roman"/>
          <w:i/>
        </w:rPr>
        <w:t xml:space="preserve"> El Sanatları</w:t>
      </w:r>
      <w:r w:rsidRPr="009F553C">
        <w:rPr>
          <w:rFonts w:ascii="Times New Roman" w:hAnsi="Times New Roman" w:cs="Times New Roman"/>
          <w:i/>
        </w:rPr>
        <w:t xml:space="preserve"> Bölüm</w:t>
      </w:r>
      <w:r>
        <w:rPr>
          <w:rFonts w:ascii="Times New Roman" w:hAnsi="Times New Roman" w:cs="Times New Roman"/>
          <w:i/>
        </w:rPr>
        <w:t>ü</w:t>
      </w:r>
      <w:r w:rsidRPr="009F553C">
        <w:rPr>
          <w:rFonts w:ascii="Times New Roman" w:hAnsi="Times New Roman" w:cs="Times New Roman"/>
          <w:i/>
        </w:rPr>
        <w:t xml:space="preserve">, </w:t>
      </w:r>
      <w:r>
        <w:rPr>
          <w:rFonts w:ascii="Times New Roman" w:hAnsi="Times New Roman" w:cs="Times New Roman"/>
          <w:i/>
        </w:rPr>
        <w:t>eminenas</w:t>
      </w:r>
      <w:r w:rsidRPr="00136128">
        <w:rPr>
          <w:rFonts w:ascii="Times New Roman" w:hAnsi="Times New Roman" w:cs="Times New Roman"/>
          <w:i/>
        </w:rPr>
        <w:t>@</w:t>
      </w:r>
      <w:r>
        <w:rPr>
          <w:rFonts w:ascii="Times New Roman" w:hAnsi="Times New Roman" w:cs="Times New Roman"/>
          <w:i/>
        </w:rPr>
        <w:t>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removePersonalInformation/>
  <w:removeDateAndTime/>
  <w:proofState w:spelling="clean" w:grammar="clean"/>
  <w:documentProtection w:formatting="1"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508E1"/>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31C41"/>
    <w:rsid w:val="004433D9"/>
    <w:rsid w:val="00466482"/>
    <w:rsid w:val="004764C1"/>
    <w:rsid w:val="00481933"/>
    <w:rsid w:val="004C0916"/>
    <w:rsid w:val="005350CF"/>
    <w:rsid w:val="005706D3"/>
    <w:rsid w:val="005712FA"/>
    <w:rsid w:val="005C32FC"/>
    <w:rsid w:val="005E2237"/>
    <w:rsid w:val="006006E7"/>
    <w:rsid w:val="006339DA"/>
    <w:rsid w:val="006463EC"/>
    <w:rsid w:val="00650250"/>
    <w:rsid w:val="00650911"/>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6004C"/>
    <w:rsid w:val="00872A64"/>
    <w:rsid w:val="008757E3"/>
    <w:rsid w:val="008B6E5E"/>
    <w:rsid w:val="008C53F4"/>
    <w:rsid w:val="008D39EF"/>
    <w:rsid w:val="00910788"/>
    <w:rsid w:val="00933E75"/>
    <w:rsid w:val="00961049"/>
    <w:rsid w:val="00962581"/>
    <w:rsid w:val="00971A2A"/>
    <w:rsid w:val="00973483"/>
    <w:rsid w:val="009A231C"/>
    <w:rsid w:val="009C03AD"/>
    <w:rsid w:val="009D0787"/>
    <w:rsid w:val="009D7DAC"/>
    <w:rsid w:val="009F553C"/>
    <w:rsid w:val="00A45E2E"/>
    <w:rsid w:val="00A934D4"/>
    <w:rsid w:val="00AC2A55"/>
    <w:rsid w:val="00AC4D62"/>
    <w:rsid w:val="00AD1652"/>
    <w:rsid w:val="00B10B8B"/>
    <w:rsid w:val="00B301AC"/>
    <w:rsid w:val="00B30359"/>
    <w:rsid w:val="00B4370A"/>
    <w:rsid w:val="00B5153F"/>
    <w:rsid w:val="00BA6095"/>
    <w:rsid w:val="00BB52A5"/>
    <w:rsid w:val="00BC59F9"/>
    <w:rsid w:val="00C20DFA"/>
    <w:rsid w:val="00C46E91"/>
    <w:rsid w:val="00C51574"/>
    <w:rsid w:val="00C55A5F"/>
    <w:rsid w:val="00CA301A"/>
    <w:rsid w:val="00CC79F6"/>
    <w:rsid w:val="00CE1C30"/>
    <w:rsid w:val="00CF5A4A"/>
    <w:rsid w:val="00D048A8"/>
    <w:rsid w:val="00D1317B"/>
    <w:rsid w:val="00D15E35"/>
    <w:rsid w:val="00D52BA4"/>
    <w:rsid w:val="00D91B8B"/>
    <w:rsid w:val="00DD6F21"/>
    <w:rsid w:val="00E0226E"/>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344237339">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592F1-7ADA-47A0-8E66-B50540F4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2026-02-22T07:17:00Z</dcterms:modified>
</cp:coreProperties>
</file>