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7371CEE7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6F4EB9A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405A2FF0" wp14:editId="5EEDE61F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FF266C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77A442E2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5960201" w14:textId="7062085B" w:rsidR="00644390" w:rsidRDefault="00644390" w:rsidP="00C06855">
            <w:pPr>
              <w:ind w:firstLine="0"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proofErr w:type="spellStart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Transformation</w:t>
            </w:r>
            <w:proofErr w:type="spellEnd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Traditional</w:t>
            </w:r>
            <w:proofErr w:type="spellEnd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Motifs</w:t>
            </w:r>
            <w:proofErr w:type="spellEnd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into</w:t>
            </w:r>
            <w:proofErr w:type="spellEnd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Wearable</w:t>
            </w:r>
            <w:proofErr w:type="spellEnd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Art Objects: </w:t>
            </w:r>
            <w:proofErr w:type="spellStart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Case of </w:t>
            </w:r>
            <w:proofErr w:type="spellStart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Hatai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</w:t>
            </w:r>
            <w:r w:rsidRPr="00644390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Motif</w:t>
            </w:r>
          </w:p>
          <w:p w14:paraId="68315BC8" w14:textId="7609EB55" w:rsidR="00C06855" w:rsidRPr="00C06855" w:rsidRDefault="00C06855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06855">
              <w:rPr>
                <w:rFonts w:ascii="Times New Roman" w:hAnsi="Times New Roman" w:cs="Times New Roman"/>
                <w:b/>
                <w:sz w:val="24"/>
              </w:rPr>
              <w:t>F</w:t>
            </w:r>
            <w:r w:rsidR="00644390">
              <w:rPr>
                <w:rFonts w:ascii="Times New Roman" w:hAnsi="Times New Roman" w:cs="Times New Roman"/>
                <w:b/>
                <w:sz w:val="24"/>
              </w:rPr>
              <w:t>atih Yeşilmen</w:t>
            </w:r>
            <w:r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7D7B20BF" w14:textId="5D5E502F" w:rsidR="00C06855" w:rsidRPr="00644390" w:rsidRDefault="00644390" w:rsidP="0064439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Aysun Altunöz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</w:tr>
      <w:tr w:rsidR="00C06855" w:rsidRPr="008C53F4" w14:paraId="7AEC844E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3A6CFE9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61830891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3886C94B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5E9C982C" w14:textId="6D352D5A" w:rsidR="00C06855" w:rsidRPr="00C06855" w:rsidRDefault="00644390" w:rsidP="0064439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accumulation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societies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significant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carriers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ensure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it is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preserve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as it is, but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reproduce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today's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art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interdisciplinary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Hatai motif,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indispensable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Hatai motif,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emerges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intense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stylization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cross-sections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flowers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extent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almost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unrecognizable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is a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highly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element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botanical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patterns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decorative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motif has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transferred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since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twentieth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transcended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mere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adorn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body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transformed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conceptual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depth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interdisciplinary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interaction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brooch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named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"Gövde",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pendant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named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"Silsile",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ring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named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"Sır"—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bronze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metal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clay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950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sterling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22-karat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epoxy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resin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oxidation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formally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conceptually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reinterpreting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jewelry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removes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conventional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surfaces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transforming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carried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body,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life,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possesses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increased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visibility</w:t>
            </w:r>
            <w:proofErr w:type="spellEnd"/>
            <w:r w:rsidRPr="00644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14:paraId="61E3649E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5E51F02" w14:textId="2C8BB344" w:rsidR="00C06855" w:rsidRPr="00153814" w:rsidRDefault="00644390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Traditional</w:t>
            </w:r>
            <w:proofErr w:type="spellEnd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Arts</w:t>
            </w:r>
            <w:proofErr w:type="spellEnd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Hatai Motif, </w:t>
            </w:r>
            <w:proofErr w:type="spellStart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Jewelry</w:t>
            </w:r>
            <w:proofErr w:type="spellEnd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Design, </w:t>
            </w:r>
            <w:proofErr w:type="spellStart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Reproduction</w:t>
            </w:r>
            <w:proofErr w:type="spellEnd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Interdisciplinary</w:t>
            </w:r>
            <w:proofErr w:type="spellEnd"/>
            <w:r w:rsidRPr="006443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6B97F9E1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7A0F" w14:textId="77777777" w:rsidR="00EF2B35" w:rsidRDefault="00EF2B35" w:rsidP="00C06855">
      <w:pPr>
        <w:spacing w:before="0" w:after="0"/>
      </w:pPr>
      <w:r>
        <w:separator/>
      </w:r>
    </w:p>
  </w:endnote>
  <w:endnote w:type="continuationSeparator" w:id="0">
    <w:p w14:paraId="6175BA1A" w14:textId="77777777" w:rsidR="00EF2B35" w:rsidRDefault="00EF2B35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C49F" w14:textId="77777777" w:rsidR="00EF2B35" w:rsidRDefault="00EF2B35" w:rsidP="00C06855">
      <w:pPr>
        <w:spacing w:before="0" w:after="0"/>
      </w:pPr>
      <w:r>
        <w:separator/>
      </w:r>
    </w:p>
  </w:footnote>
  <w:footnote w:type="continuationSeparator" w:id="0">
    <w:p w14:paraId="158072EA" w14:textId="77777777" w:rsidR="00EF2B35" w:rsidRDefault="00EF2B35" w:rsidP="00C06855">
      <w:pPr>
        <w:spacing w:before="0" w:after="0"/>
      </w:pPr>
      <w:r>
        <w:continuationSeparator/>
      </w:r>
    </w:p>
  </w:footnote>
  <w:footnote w:id="1">
    <w:p w14:paraId="27FCE859" w14:textId="7F280556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644390" w:rsidRPr="00644390">
        <w:rPr>
          <w:i/>
        </w:rPr>
        <w:t>Lecturer</w:t>
      </w:r>
      <w:proofErr w:type="spellEnd"/>
      <w:r w:rsidR="00644390" w:rsidRPr="00644390">
        <w:rPr>
          <w:i/>
        </w:rPr>
        <w:t xml:space="preserve">, </w:t>
      </w:r>
      <w:proofErr w:type="spellStart"/>
      <w:r w:rsidR="00644390" w:rsidRPr="00644390">
        <w:rPr>
          <w:i/>
        </w:rPr>
        <w:t>Ph.D</w:t>
      </w:r>
      <w:proofErr w:type="spellEnd"/>
      <w:r w:rsidR="00644390" w:rsidRPr="00644390">
        <w:rPr>
          <w:i/>
        </w:rPr>
        <w:t xml:space="preserve">., Fatih Yeşilmen, Mardin Artuklu </w:t>
      </w:r>
      <w:proofErr w:type="spellStart"/>
      <w:r w:rsidR="00644390" w:rsidRPr="00644390">
        <w:rPr>
          <w:i/>
        </w:rPr>
        <w:t>University</w:t>
      </w:r>
      <w:proofErr w:type="spellEnd"/>
      <w:r w:rsidR="00644390" w:rsidRPr="00644390">
        <w:rPr>
          <w:i/>
        </w:rPr>
        <w:t xml:space="preserve">, Midyat </w:t>
      </w:r>
      <w:proofErr w:type="spellStart"/>
      <w:r w:rsidR="00644390" w:rsidRPr="00644390">
        <w:rPr>
          <w:i/>
        </w:rPr>
        <w:t>Vocational</w:t>
      </w:r>
      <w:proofErr w:type="spellEnd"/>
      <w:r w:rsidR="00644390" w:rsidRPr="00644390">
        <w:rPr>
          <w:i/>
        </w:rPr>
        <w:t xml:space="preserve"> School, </w:t>
      </w:r>
      <w:proofErr w:type="spellStart"/>
      <w:r w:rsidR="00644390" w:rsidRPr="00644390">
        <w:rPr>
          <w:i/>
        </w:rPr>
        <w:t>Jewelry</w:t>
      </w:r>
      <w:proofErr w:type="spellEnd"/>
      <w:r w:rsidR="00644390" w:rsidRPr="00644390">
        <w:rPr>
          <w:i/>
        </w:rPr>
        <w:t xml:space="preserve"> </w:t>
      </w:r>
      <w:proofErr w:type="spellStart"/>
      <w:r w:rsidR="00644390" w:rsidRPr="00644390">
        <w:rPr>
          <w:i/>
        </w:rPr>
        <w:t>and</w:t>
      </w:r>
      <w:proofErr w:type="spellEnd"/>
      <w:r w:rsidR="00644390" w:rsidRPr="00644390">
        <w:rPr>
          <w:i/>
        </w:rPr>
        <w:t xml:space="preserve"> </w:t>
      </w:r>
      <w:proofErr w:type="spellStart"/>
      <w:r w:rsidR="00644390" w:rsidRPr="00644390">
        <w:rPr>
          <w:i/>
        </w:rPr>
        <w:t>Jewelry</w:t>
      </w:r>
      <w:proofErr w:type="spellEnd"/>
      <w:r w:rsidR="00644390" w:rsidRPr="00644390">
        <w:rPr>
          <w:i/>
        </w:rPr>
        <w:t xml:space="preserve"> Design Program, fatihyesilmen@artuklu.edu.tr.</w:t>
      </w:r>
    </w:p>
  </w:footnote>
  <w:footnote w:id="2">
    <w:p w14:paraId="2C6A7314" w14:textId="60504CCF" w:rsidR="00C06855" w:rsidRPr="00C06855" w:rsidRDefault="00C06855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644390" w:rsidRPr="00644390">
        <w:rPr>
          <w:i/>
        </w:rPr>
        <w:t xml:space="preserve">Prof. Dr., Aysun Altunöz, Ankara </w:t>
      </w:r>
      <w:proofErr w:type="spellStart"/>
      <w:r w:rsidR="00644390" w:rsidRPr="00644390">
        <w:rPr>
          <w:i/>
        </w:rPr>
        <w:t>Haci</w:t>
      </w:r>
      <w:proofErr w:type="spellEnd"/>
      <w:r w:rsidR="00644390" w:rsidRPr="00644390">
        <w:rPr>
          <w:i/>
        </w:rPr>
        <w:t xml:space="preserve"> Bayram Veli </w:t>
      </w:r>
      <w:proofErr w:type="spellStart"/>
      <w:r w:rsidR="00644390" w:rsidRPr="00644390">
        <w:rPr>
          <w:i/>
        </w:rPr>
        <w:t>University</w:t>
      </w:r>
      <w:proofErr w:type="spellEnd"/>
      <w:r w:rsidR="00644390" w:rsidRPr="00644390">
        <w:rPr>
          <w:i/>
        </w:rPr>
        <w:t xml:space="preserve">, </w:t>
      </w:r>
      <w:proofErr w:type="spellStart"/>
      <w:r w:rsidR="00644390" w:rsidRPr="00644390">
        <w:rPr>
          <w:i/>
        </w:rPr>
        <w:t>Faculty</w:t>
      </w:r>
      <w:proofErr w:type="spellEnd"/>
      <w:r w:rsidR="00644390" w:rsidRPr="00644390">
        <w:rPr>
          <w:i/>
        </w:rPr>
        <w:t xml:space="preserve"> of </w:t>
      </w:r>
      <w:proofErr w:type="spellStart"/>
      <w:r w:rsidR="00644390" w:rsidRPr="00644390">
        <w:rPr>
          <w:i/>
        </w:rPr>
        <w:t>Fine</w:t>
      </w:r>
      <w:proofErr w:type="spellEnd"/>
      <w:r w:rsidR="00644390" w:rsidRPr="00644390">
        <w:rPr>
          <w:i/>
        </w:rPr>
        <w:t xml:space="preserve"> </w:t>
      </w:r>
      <w:proofErr w:type="spellStart"/>
      <w:r w:rsidR="00644390" w:rsidRPr="00644390">
        <w:rPr>
          <w:i/>
        </w:rPr>
        <w:t>Arts</w:t>
      </w:r>
      <w:proofErr w:type="spellEnd"/>
      <w:r w:rsidR="00644390" w:rsidRPr="00644390">
        <w:rPr>
          <w:i/>
        </w:rPr>
        <w:t xml:space="preserve">, </w:t>
      </w:r>
      <w:proofErr w:type="spellStart"/>
      <w:r w:rsidR="00644390" w:rsidRPr="00644390">
        <w:rPr>
          <w:i/>
        </w:rPr>
        <w:t>Department</w:t>
      </w:r>
      <w:proofErr w:type="spellEnd"/>
      <w:r w:rsidR="00644390" w:rsidRPr="00644390">
        <w:rPr>
          <w:i/>
        </w:rPr>
        <w:t xml:space="preserve"> of </w:t>
      </w:r>
      <w:proofErr w:type="spellStart"/>
      <w:r w:rsidR="00644390" w:rsidRPr="00644390">
        <w:rPr>
          <w:i/>
        </w:rPr>
        <w:t>Sculpture</w:t>
      </w:r>
      <w:proofErr w:type="spellEnd"/>
      <w:r w:rsidR="00644390" w:rsidRPr="00644390">
        <w:rPr>
          <w:i/>
        </w:rPr>
        <w:t>, aysun.altunoz@hbv.edu.tr.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32E1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644390"/>
    <w:rsid w:val="00951FB4"/>
    <w:rsid w:val="00C06855"/>
    <w:rsid w:val="00CA3ADE"/>
    <w:rsid w:val="00CF2FB1"/>
    <w:rsid w:val="00DA7410"/>
    <w:rsid w:val="00E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0E987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Fatih Yesilmen</cp:lastModifiedBy>
  <cp:revision>2</cp:revision>
  <dcterms:created xsi:type="dcterms:W3CDTF">2026-03-01T16:10:00Z</dcterms:created>
  <dcterms:modified xsi:type="dcterms:W3CDTF">2026-03-01T16:10:00Z</dcterms:modified>
</cp:coreProperties>
</file>