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2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37"/>
        <w:gridCol w:w="3649"/>
      </w:tblGrid>
      <w:tr w:rsidR="00C06855" w:rsidRPr="008C53F4" w14:paraId="4BCC71A9" w14:textId="77777777" w:rsidTr="00161E6D">
        <w:trPr>
          <w:trHeight w:val="1962"/>
        </w:trPr>
        <w:tc>
          <w:tcPr>
            <w:tcW w:w="9286" w:type="dxa"/>
            <w:gridSpan w:val="2"/>
            <w:tcBorders>
              <w:top w:val="single" w:sz="2" w:space="0" w:color="663300"/>
              <w:bottom w:val="single" w:sz="2" w:space="0" w:color="663300"/>
            </w:tcBorders>
            <w:vAlign w:val="bottom"/>
          </w:tcPr>
          <w:p w14:paraId="06169C1B" w14:textId="77777777" w:rsidR="00C06855" w:rsidRDefault="00C06855" w:rsidP="001203FE">
            <w:pPr>
              <w:ind w:firstLine="0"/>
              <w:jc w:val="center"/>
              <w:rPr>
                <w:rFonts w:ascii="Times New Roman" w:hAnsi="Times New Roman" w:cs="Times New Roman"/>
                <w:sz w:val="28"/>
              </w:rPr>
            </w:pPr>
            <w:r>
              <w:rPr>
                <w:i/>
                <w:noProof/>
                <w:lang w:eastAsia="tr-TR"/>
              </w:rPr>
              <w:drawing>
                <wp:anchor distT="0" distB="0" distL="114300" distR="114300" simplePos="0" relativeHeight="251658240" behindDoc="0" locked="0" layoutInCell="1" allowOverlap="1" wp14:anchorId="1490BB3C" wp14:editId="0F6BB555">
                  <wp:simplePos x="0" y="0"/>
                  <wp:positionH relativeFrom="column">
                    <wp:posOffset>-73025</wp:posOffset>
                  </wp:positionH>
                  <wp:positionV relativeFrom="paragraph">
                    <wp:posOffset>-569595</wp:posOffset>
                  </wp:positionV>
                  <wp:extent cx="5857875" cy="1111250"/>
                  <wp:effectExtent l="0" t="0" r="9525" b="0"/>
                  <wp:wrapNone/>
                  <wp:docPr id="1" name="Resim 1" descr="C:\Users\nrdnkbrky\AppData\Local\Microsoft\Windows\INetCache\Content.Word\WORD İNGİLİZ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rdnkbrky\AppData\Local\Microsoft\Windows\INetCache\Content.Word\WORD İNGİLİZCE.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57875" cy="1111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6F7AF2" w14:textId="77777777" w:rsidR="00C06855" w:rsidRPr="008C53F4" w:rsidRDefault="00C06855" w:rsidP="00161E6D">
            <w:pPr>
              <w:ind w:firstLine="0"/>
              <w:rPr>
                <w:rFonts w:ascii="Times New Roman" w:hAnsi="Times New Roman" w:cs="Times New Roman"/>
                <w:sz w:val="28"/>
              </w:rPr>
            </w:pPr>
          </w:p>
        </w:tc>
      </w:tr>
      <w:tr w:rsidR="00C06855" w:rsidRPr="008C53F4" w14:paraId="30A41C22" w14:textId="77777777" w:rsidTr="00161E6D">
        <w:trPr>
          <w:trHeight w:val="991"/>
        </w:trPr>
        <w:tc>
          <w:tcPr>
            <w:tcW w:w="9286" w:type="dxa"/>
            <w:gridSpan w:val="2"/>
            <w:tcBorders>
              <w:top w:val="single" w:sz="2" w:space="0" w:color="663300"/>
              <w:bottom w:val="single" w:sz="2" w:space="0" w:color="663300"/>
            </w:tcBorders>
            <w:vAlign w:val="center"/>
          </w:tcPr>
          <w:p w14:paraId="72C10D9B" w14:textId="77777777" w:rsidR="005E338E" w:rsidRDefault="005E338E" w:rsidP="005E338E">
            <w:pPr>
              <w:ind w:firstLine="0"/>
              <w:jc w:val="center"/>
              <w:rPr>
                <w:rFonts w:ascii="Times New Roman" w:eastAsiaTheme="majorEastAsia" w:hAnsi="Times New Roman" w:cs="Times New Roman"/>
                <w:b/>
                <w:sz w:val="24"/>
                <w:szCs w:val="24"/>
              </w:rPr>
            </w:pPr>
            <w:r w:rsidRPr="005E338E">
              <w:rPr>
                <w:rFonts w:ascii="Times New Roman" w:eastAsiaTheme="majorEastAsia" w:hAnsi="Times New Roman" w:cs="Times New Roman"/>
                <w:b/>
                <w:sz w:val="24"/>
                <w:szCs w:val="24"/>
              </w:rPr>
              <w:t>Border Compositions in Wooden Minbars of the Anatolian Seljuk Period</w:t>
            </w:r>
          </w:p>
          <w:p w14:paraId="62F763FD" w14:textId="72E9146A" w:rsidR="00C06855" w:rsidRPr="00C06855" w:rsidRDefault="005E338E" w:rsidP="005E338E">
            <w:pPr>
              <w:ind w:firstLine="0"/>
              <w:jc w:val="center"/>
              <w:rPr>
                <w:rFonts w:ascii="Times New Roman" w:hAnsi="Times New Roman" w:cs="Times New Roman"/>
                <w:b/>
                <w:sz w:val="28"/>
              </w:rPr>
            </w:pPr>
            <w:r>
              <w:rPr>
                <w:rFonts w:ascii="Times New Roman" w:hAnsi="Times New Roman" w:cs="Times New Roman"/>
                <w:b/>
                <w:sz w:val="24"/>
              </w:rPr>
              <w:t>Prof. Dr. Gülay Apa Kurtişoğlu</w:t>
            </w:r>
            <w:r w:rsidR="00C06855" w:rsidRPr="00C06855">
              <w:rPr>
                <w:rStyle w:val="DipnotBavurusu"/>
                <w:rFonts w:ascii="Times New Roman" w:hAnsi="Times New Roman" w:cs="Times New Roman"/>
                <w:b/>
                <w:sz w:val="24"/>
              </w:rPr>
              <w:footnoteReference w:id="1"/>
            </w:r>
          </w:p>
          <w:p w14:paraId="3CAC14BB" w14:textId="6BF862ED" w:rsidR="00C06855" w:rsidRPr="00D15E35" w:rsidRDefault="00C06855" w:rsidP="00C06855">
            <w:pPr>
              <w:ind w:firstLine="0"/>
              <w:jc w:val="center"/>
            </w:pPr>
          </w:p>
        </w:tc>
      </w:tr>
      <w:tr w:rsidR="00C06855" w:rsidRPr="008C53F4" w14:paraId="791EA9C8" w14:textId="77777777" w:rsidTr="00161E6D">
        <w:trPr>
          <w:trHeight w:val="524"/>
        </w:trPr>
        <w:tc>
          <w:tcPr>
            <w:tcW w:w="5637" w:type="dxa"/>
            <w:tcBorders>
              <w:top w:val="single" w:sz="2" w:space="0" w:color="663300"/>
              <w:bottom w:val="single" w:sz="2" w:space="0" w:color="663300"/>
            </w:tcBorders>
            <w:vAlign w:val="bottom"/>
          </w:tcPr>
          <w:p w14:paraId="22D801CB" w14:textId="77777777" w:rsidR="00C06855" w:rsidRPr="00C06855" w:rsidRDefault="00C06855" w:rsidP="00161E6D">
            <w:pPr>
              <w:spacing w:after="0"/>
              <w:ind w:firstLine="0"/>
              <w:rPr>
                <w:rFonts w:ascii="Times New Roman" w:hAnsi="Times New Roman" w:cs="Times New Roman"/>
                <w:b/>
                <w:sz w:val="24"/>
                <w:szCs w:val="24"/>
              </w:rPr>
            </w:pPr>
            <w:r w:rsidRPr="00C06855">
              <w:rPr>
                <w:rFonts w:ascii="Times New Roman" w:hAnsi="Times New Roman" w:cs="Times New Roman"/>
                <w:b/>
                <w:sz w:val="24"/>
                <w:szCs w:val="24"/>
              </w:rPr>
              <w:t>Abstract</w:t>
            </w:r>
          </w:p>
        </w:tc>
        <w:tc>
          <w:tcPr>
            <w:tcW w:w="3649" w:type="dxa"/>
            <w:tcBorders>
              <w:top w:val="single" w:sz="2" w:space="0" w:color="663300"/>
              <w:bottom w:val="single" w:sz="2" w:space="0" w:color="663300"/>
            </w:tcBorders>
            <w:vAlign w:val="bottom"/>
          </w:tcPr>
          <w:p w14:paraId="53C9A07C" w14:textId="77777777" w:rsidR="00C06855" w:rsidRPr="003566EF" w:rsidRDefault="00C06855" w:rsidP="00161E6D">
            <w:pPr>
              <w:spacing w:after="0"/>
              <w:jc w:val="right"/>
              <w:rPr>
                <w:rFonts w:ascii="Times New Roman" w:hAnsi="Times New Roman" w:cs="Times New Roman"/>
                <w:b/>
                <w:sz w:val="24"/>
                <w:szCs w:val="24"/>
              </w:rPr>
            </w:pPr>
          </w:p>
        </w:tc>
      </w:tr>
      <w:tr w:rsidR="00C06855" w:rsidRPr="008C53F4" w14:paraId="2D6BD2EE" w14:textId="77777777" w:rsidTr="00161E6D">
        <w:trPr>
          <w:trHeight w:val="5170"/>
        </w:trPr>
        <w:tc>
          <w:tcPr>
            <w:tcW w:w="9286" w:type="dxa"/>
            <w:gridSpan w:val="2"/>
            <w:tcBorders>
              <w:top w:val="single" w:sz="2" w:space="0" w:color="663300"/>
              <w:bottom w:val="single" w:sz="2" w:space="0" w:color="663300"/>
            </w:tcBorders>
            <w:vAlign w:val="center"/>
          </w:tcPr>
          <w:p w14:paraId="4FF3994B" w14:textId="6E4519AB"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The minbar is the stepped liturgical element in a mosque from which the sermon (khutba) is delivered, consisting of a doorway, a staircase, and an upper landing where the preacher sits. A classical minbar is composed of three principal sections: the doorway, the body, and the pulpit canopy (taht-köşk). The entrance section includes the door jambs, door leaves, panel (aynal</w:t>
            </w:r>
            <w:r>
              <w:rPr>
                <w:rFonts w:ascii="Times New Roman" w:hAnsi="Times New Roman" w:cs="Times New Roman"/>
                <w:sz w:val="24"/>
                <w:szCs w:val="24"/>
              </w:rPr>
              <w:t>ı</w:t>
            </w:r>
            <w:r w:rsidRPr="005E338E">
              <w:rPr>
                <w:rFonts w:ascii="Times New Roman" w:hAnsi="Times New Roman" w:cs="Times New Roman"/>
                <w:sz w:val="24"/>
                <w:szCs w:val="24"/>
              </w:rPr>
              <w:t>k), and crown.</w:t>
            </w:r>
          </w:p>
          <w:p w14:paraId="4F4CAD5C" w14:textId="77777777"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During the period of the Anatolian Seljuk State, wood was predominantly preferred as the primary material in minbar construction. These minbars were generally built using either the genuine kündekâri technique or the imitation kündekâri technique, with each section framed by borders to achieve a unified composition.</w:t>
            </w:r>
          </w:p>
          <w:p w14:paraId="4BA37777" w14:textId="77777777"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In the genuine kündekâri technique, the geometric wooden pieces forming the surface and the grooved wooden beams connecting them are assembled through an interlocking system without the use of nails or glue. In the imitation kündekâri technique, the panels are created by placing separate wooden blocks side by side; the beams forming the geometric lattice are then nailed between the protruding surfaces. Although visually difficult to distinguish from genuine kündekâri, this technique differs structurally: while octagonal, star, and lozenge shapes contain no nails, the intermediate slats are fixed with nails. As the wooden blocks dry and shrink over time, longitudinal separations may appear between the panels.</w:t>
            </w:r>
          </w:p>
          <w:p w14:paraId="592AF04A" w14:textId="77777777"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In the borders, carving techniques such as deep carving with rounded surfaces, deep carving with flat surfaces, double-layered carving, and beveled cutting were preferred.</w:t>
            </w:r>
          </w:p>
          <w:p w14:paraId="5F511B7A" w14:textId="77777777"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 xml:space="preserve">This study examines the wooden carving techniques and compositional richness found in the borders of minbars dating to the 12th and 13th centuries, during the rule of the Anatolian Seljuk State. The technical mastery of the period’s woodwork, the diversity of its motif repertoire, and the aesthetic coherence of its compositions can be clearly observed through these borders. Changes in motifs from the 12th century to the end of the 13th century reveal the distinctive </w:t>
            </w:r>
            <w:proofErr w:type="gramStart"/>
            <w:r w:rsidRPr="005E338E">
              <w:rPr>
                <w:rFonts w:ascii="Times New Roman" w:hAnsi="Times New Roman" w:cs="Times New Roman"/>
                <w:sz w:val="24"/>
                <w:szCs w:val="24"/>
              </w:rPr>
              <w:lastRenderedPageBreak/>
              <w:t>styles</w:t>
            </w:r>
            <w:proofErr w:type="gramEnd"/>
            <w:r w:rsidRPr="005E338E">
              <w:rPr>
                <w:rFonts w:ascii="Times New Roman" w:hAnsi="Times New Roman" w:cs="Times New Roman"/>
                <w:sz w:val="24"/>
                <w:szCs w:val="24"/>
              </w:rPr>
              <w:t xml:space="preserve"> of individual craftsmen as well as regional variations. Even within the same minbar, different technical and compositional approaches can be identified in the borders.</w:t>
            </w:r>
          </w:p>
          <w:p w14:paraId="4597F3EF" w14:textId="77777777"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The motif repertoire includes not only simplified rumi forms but also composite designs such as rumi–lotus, rumi–geometric, rumi–epigraphic, and rumi–arch compositions, alongside sequences of lotus–palmette motifs. Continuous and horizontally developing border arrangements create rhythmic and visually rich surface effects.</w:t>
            </w:r>
          </w:p>
          <w:p w14:paraId="7175DEC7" w14:textId="77777777" w:rsidR="005E338E" w:rsidRPr="005E338E" w:rsidRDefault="005E338E" w:rsidP="005E338E">
            <w:pPr>
              <w:pStyle w:val="AralkYok"/>
              <w:spacing w:line="276" w:lineRule="auto"/>
              <w:rPr>
                <w:rFonts w:ascii="Times New Roman" w:hAnsi="Times New Roman" w:cs="Times New Roman"/>
                <w:sz w:val="24"/>
                <w:szCs w:val="24"/>
              </w:rPr>
            </w:pPr>
            <w:r w:rsidRPr="005E338E">
              <w:rPr>
                <w:rFonts w:ascii="Times New Roman" w:hAnsi="Times New Roman" w:cs="Times New Roman"/>
                <w:sz w:val="24"/>
                <w:szCs w:val="24"/>
              </w:rPr>
              <w:t>Within the scope of this research, the wooden carving techniques, motifs, and compositional characteristics used in the borders of surviving Anatolian Seljuk minbars have been evaluated chronologically in order to reveal stylistic changes between the 12th and 13th centuries. This approach enables a comprehensive understanding of both the technical development and the aesthetic transformation of the period.</w:t>
            </w:r>
          </w:p>
          <w:p w14:paraId="28645DB6" w14:textId="1D4D77B9" w:rsidR="00C06855" w:rsidRPr="00C06855" w:rsidRDefault="00C06855" w:rsidP="00DA7410">
            <w:pPr>
              <w:pStyle w:val="AralkYok"/>
              <w:spacing w:line="276" w:lineRule="auto"/>
              <w:rPr>
                <w:rFonts w:ascii="Times New Roman" w:hAnsi="Times New Roman" w:cs="Times New Roman"/>
                <w:sz w:val="24"/>
                <w:szCs w:val="24"/>
              </w:rPr>
            </w:pPr>
          </w:p>
        </w:tc>
      </w:tr>
      <w:tr w:rsidR="00C06855" w:rsidRPr="008C53F4" w14:paraId="1D78BA62" w14:textId="77777777" w:rsidTr="00161E6D">
        <w:trPr>
          <w:trHeight w:val="522"/>
        </w:trPr>
        <w:tc>
          <w:tcPr>
            <w:tcW w:w="9286" w:type="dxa"/>
            <w:gridSpan w:val="2"/>
            <w:tcBorders>
              <w:top w:val="single" w:sz="2" w:space="0" w:color="663300"/>
              <w:bottom w:val="single" w:sz="2" w:space="0" w:color="663300"/>
            </w:tcBorders>
            <w:vAlign w:val="bottom"/>
          </w:tcPr>
          <w:p w14:paraId="1C87B6B3" w14:textId="34794526" w:rsidR="00C06855" w:rsidRPr="00153814" w:rsidRDefault="00C06855" w:rsidP="005E338E">
            <w:pPr>
              <w:ind w:firstLine="0"/>
              <w:jc w:val="left"/>
              <w:rPr>
                <w:rFonts w:ascii="Times New Roman" w:hAnsi="Times New Roman" w:cs="Times New Roman"/>
                <w:i/>
                <w:sz w:val="24"/>
                <w:szCs w:val="24"/>
              </w:rPr>
            </w:pPr>
            <w:r w:rsidRPr="00153814">
              <w:rPr>
                <w:rFonts w:ascii="Times New Roman" w:hAnsi="Times New Roman" w:cs="Times New Roman"/>
                <w:b/>
                <w:i/>
                <w:sz w:val="24"/>
                <w:szCs w:val="24"/>
              </w:rPr>
              <w:lastRenderedPageBreak/>
              <w:t xml:space="preserve">Keywords: </w:t>
            </w:r>
            <w:r w:rsidR="005E338E" w:rsidRPr="005E338E">
              <w:rPr>
                <w:rFonts w:ascii="Times New Roman" w:hAnsi="Times New Roman" w:cs="Times New Roman"/>
                <w:i/>
                <w:sz w:val="24"/>
                <w:szCs w:val="24"/>
                <w:lang w:val="en"/>
              </w:rPr>
              <w:t>Anatolian Seljuk Period, wood, pulpit, border, ornamentation.</w:t>
            </w:r>
          </w:p>
        </w:tc>
      </w:tr>
    </w:tbl>
    <w:p w14:paraId="3B9314C6" w14:textId="77777777" w:rsidR="00365790" w:rsidRDefault="00365790"/>
    <w:sectPr w:rsidR="003657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D0F2F" w14:textId="77777777" w:rsidR="000611CD" w:rsidRDefault="000611CD" w:rsidP="00C06855">
      <w:pPr>
        <w:spacing w:before="0" w:after="0"/>
      </w:pPr>
      <w:r>
        <w:separator/>
      </w:r>
    </w:p>
  </w:endnote>
  <w:endnote w:type="continuationSeparator" w:id="0">
    <w:p w14:paraId="07F5A932" w14:textId="77777777" w:rsidR="000611CD" w:rsidRDefault="000611CD" w:rsidP="00C0685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48B2F5" w14:textId="77777777" w:rsidR="000611CD" w:rsidRDefault="000611CD" w:rsidP="00C06855">
      <w:pPr>
        <w:spacing w:before="0" w:after="0"/>
      </w:pPr>
      <w:r>
        <w:separator/>
      </w:r>
    </w:p>
  </w:footnote>
  <w:footnote w:type="continuationSeparator" w:id="0">
    <w:p w14:paraId="71E6E3D2" w14:textId="77777777" w:rsidR="000611CD" w:rsidRDefault="000611CD" w:rsidP="00C06855">
      <w:pPr>
        <w:spacing w:before="0" w:after="0"/>
      </w:pPr>
      <w:r>
        <w:continuationSeparator/>
      </w:r>
    </w:p>
  </w:footnote>
  <w:footnote w:id="1">
    <w:p w14:paraId="1397C575" w14:textId="77777777" w:rsidR="00C06855" w:rsidRDefault="00C06855" w:rsidP="00C06855">
      <w:pPr>
        <w:pStyle w:val="DipnotMetni"/>
      </w:pPr>
      <w:r>
        <w:rPr>
          <w:rStyle w:val="DipnotBavurusu"/>
        </w:rPr>
        <w:footnoteRef/>
      </w:r>
      <w:r>
        <w:t xml:space="preserve"> </w:t>
      </w:r>
      <w:r w:rsidRPr="00C06855">
        <w:rPr>
          <w:i/>
        </w:rPr>
        <w:t>Full Name, University, Department or Program, e-mail.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2C47" w14:textId="77777777" w:rsidR="00951FB4" w:rsidRDefault="00951FB4">
    <w:pPr>
      <w:pStyle w:val="stBilgi"/>
    </w:pPr>
    <w:r w:rsidRPr="00951FB4">
      <w:rPr>
        <w:noProof/>
        <w:lang w:eastAsia="tr-TR"/>
      </w:rPr>
      <w:drawing>
        <wp:anchor distT="0" distB="0" distL="114300" distR="114300" simplePos="0" relativeHeight="251659264" behindDoc="0" locked="0" layoutInCell="1" allowOverlap="1" wp14:anchorId="658B2045" wp14:editId="2561DA6C">
          <wp:simplePos x="0" y="0"/>
          <wp:positionH relativeFrom="margin">
            <wp:posOffset>5194935</wp:posOffset>
          </wp:positionH>
          <wp:positionV relativeFrom="paragraph">
            <wp:posOffset>243679</wp:posOffset>
          </wp:positionV>
          <wp:extent cx="581025" cy="486410"/>
          <wp:effectExtent l="0" t="0" r="9525" b="8890"/>
          <wp:wrapNone/>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0288" behindDoc="0" locked="0" layoutInCell="1" allowOverlap="1" wp14:anchorId="00E36326" wp14:editId="2E5F59E2">
          <wp:simplePos x="0" y="0"/>
          <wp:positionH relativeFrom="column">
            <wp:posOffset>2405380</wp:posOffset>
          </wp:positionH>
          <wp:positionV relativeFrom="paragraph">
            <wp:posOffset>313690</wp:posOffset>
          </wp:positionV>
          <wp:extent cx="970915" cy="374015"/>
          <wp:effectExtent l="0" t="0" r="635" b="6985"/>
          <wp:wrapSquare wrapText="bothSides"/>
          <wp:docPr id="7" name="Resim 7"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Pr="00951FB4">
      <w:rPr>
        <w:noProof/>
        <w:lang w:eastAsia="tr-TR"/>
      </w:rPr>
      <w:drawing>
        <wp:anchor distT="0" distB="0" distL="114300" distR="114300" simplePos="0" relativeHeight="251661312" behindDoc="0" locked="0" layoutInCell="1" allowOverlap="1" wp14:anchorId="1EBFF868" wp14:editId="45A97EAB">
          <wp:simplePos x="0" y="0"/>
          <wp:positionH relativeFrom="margin">
            <wp:posOffset>0</wp:posOffset>
          </wp:positionH>
          <wp:positionV relativeFrom="paragraph">
            <wp:posOffset>190500</wp:posOffset>
          </wp:positionV>
          <wp:extent cx="533400" cy="554990"/>
          <wp:effectExtent l="0" t="0" r="0" b="0"/>
          <wp:wrapSquare wrapText="bothSides"/>
          <wp:docPr id="3" name="Resim 3"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3">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855"/>
    <w:rsid w:val="000611CD"/>
    <w:rsid w:val="000640D5"/>
    <w:rsid w:val="001203FE"/>
    <w:rsid w:val="00153814"/>
    <w:rsid w:val="002904E6"/>
    <w:rsid w:val="00365790"/>
    <w:rsid w:val="005E338E"/>
    <w:rsid w:val="00951FB4"/>
    <w:rsid w:val="00C06855"/>
    <w:rsid w:val="00DA741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270C2"/>
  <w15:chartTrackingRefBased/>
  <w15:docId w15:val="{047FDDF1-12ED-432C-BE48-2D8BEAEA3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6855"/>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C068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C06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aliases w:val="özet/abstract"/>
    <w:uiPriority w:val="1"/>
    <w:qFormat/>
    <w:rsid w:val="00C06855"/>
    <w:pPr>
      <w:spacing w:before="240" w:after="120" w:line="240" w:lineRule="auto"/>
      <w:jc w:val="both"/>
    </w:pPr>
    <w:rPr>
      <w:rFonts w:ascii="Palatino Linotype" w:hAnsi="Palatino Linotype"/>
      <w:sz w:val="20"/>
    </w:rPr>
  </w:style>
  <w:style w:type="paragraph" w:customStyle="1" w:styleId="makalebal2">
    <w:name w:val="makale başlığı 2"/>
    <w:basedOn w:val="Balk1"/>
    <w:next w:val="Normal"/>
    <w:link w:val="makalebal2Char"/>
    <w:qFormat/>
    <w:rsid w:val="00C06855"/>
    <w:pPr>
      <w:spacing w:before="360" w:after="360"/>
      <w:ind w:firstLine="0"/>
      <w:jc w:val="center"/>
    </w:pPr>
    <w:rPr>
      <w:rFonts w:ascii="Palatino Linotype" w:hAnsi="Palatino Linotype"/>
      <w:b/>
      <w:sz w:val="28"/>
    </w:rPr>
  </w:style>
  <w:style w:type="character" w:customStyle="1" w:styleId="makalebal2Char">
    <w:name w:val="makale başlığı 2 Char"/>
    <w:basedOn w:val="Balk1Char"/>
    <w:link w:val="makalebal2"/>
    <w:rsid w:val="00C06855"/>
    <w:rPr>
      <w:rFonts w:ascii="Palatino Linotype" w:eastAsiaTheme="majorEastAsia" w:hAnsi="Palatino Linotype" w:cstheme="majorBidi"/>
      <w:b/>
      <w:color w:val="2E74B5" w:themeColor="accent1" w:themeShade="BF"/>
      <w:sz w:val="28"/>
      <w:szCs w:val="32"/>
    </w:rPr>
  </w:style>
  <w:style w:type="paragraph" w:styleId="DipnotMetni">
    <w:name w:val="footnote text"/>
    <w:basedOn w:val="Normal"/>
    <w:link w:val="DipnotMetniChar"/>
    <w:uiPriority w:val="99"/>
    <w:semiHidden/>
    <w:unhideWhenUsed/>
    <w:rsid w:val="00C06855"/>
    <w:pPr>
      <w:spacing w:before="0" w:after="0"/>
    </w:pPr>
    <w:rPr>
      <w:sz w:val="20"/>
      <w:szCs w:val="20"/>
    </w:rPr>
  </w:style>
  <w:style w:type="character" w:customStyle="1" w:styleId="DipnotMetniChar">
    <w:name w:val="Dipnot Metni Char"/>
    <w:basedOn w:val="VarsaylanParagrafYazTipi"/>
    <w:link w:val="DipnotMetni"/>
    <w:uiPriority w:val="99"/>
    <w:semiHidden/>
    <w:rsid w:val="00C06855"/>
    <w:rPr>
      <w:rFonts w:ascii="Palatino Linotype" w:hAnsi="Palatino Linotype"/>
      <w:sz w:val="20"/>
      <w:szCs w:val="20"/>
    </w:rPr>
  </w:style>
  <w:style w:type="character" w:styleId="DipnotBavurusu">
    <w:name w:val="footnote reference"/>
    <w:basedOn w:val="VarsaylanParagrafYazTipi"/>
    <w:uiPriority w:val="99"/>
    <w:semiHidden/>
    <w:unhideWhenUsed/>
    <w:rsid w:val="00C06855"/>
    <w:rPr>
      <w:vertAlign w:val="superscript"/>
    </w:rPr>
  </w:style>
  <w:style w:type="character" w:customStyle="1" w:styleId="Balk1Char">
    <w:name w:val="Başlık 1 Char"/>
    <w:basedOn w:val="VarsaylanParagrafYazTipi"/>
    <w:link w:val="Balk1"/>
    <w:uiPriority w:val="9"/>
    <w:rsid w:val="00C06855"/>
    <w:rPr>
      <w:rFonts w:asciiTheme="majorHAnsi" w:eastAsiaTheme="majorEastAsia" w:hAnsiTheme="majorHAnsi" w:cstheme="majorBidi"/>
      <w:color w:val="2E74B5" w:themeColor="accent1" w:themeShade="BF"/>
      <w:sz w:val="32"/>
      <w:szCs w:val="32"/>
    </w:rPr>
  </w:style>
  <w:style w:type="paragraph" w:styleId="stBilgi">
    <w:name w:val="header"/>
    <w:basedOn w:val="Normal"/>
    <w:link w:val="stBilgiChar"/>
    <w:uiPriority w:val="99"/>
    <w:unhideWhenUsed/>
    <w:rsid w:val="00C06855"/>
    <w:pPr>
      <w:tabs>
        <w:tab w:val="center" w:pos="4536"/>
        <w:tab w:val="right" w:pos="9072"/>
      </w:tabs>
      <w:spacing w:before="0" w:after="0"/>
    </w:pPr>
  </w:style>
  <w:style w:type="character" w:customStyle="1" w:styleId="stBilgiChar">
    <w:name w:val="Üst Bilgi Char"/>
    <w:basedOn w:val="VarsaylanParagrafYazTipi"/>
    <w:link w:val="stBilgi"/>
    <w:uiPriority w:val="99"/>
    <w:rsid w:val="00C06855"/>
    <w:rPr>
      <w:rFonts w:ascii="Palatino Linotype" w:hAnsi="Palatino Linotype"/>
    </w:rPr>
  </w:style>
  <w:style w:type="paragraph" w:styleId="AltBilgi">
    <w:name w:val="footer"/>
    <w:basedOn w:val="Normal"/>
    <w:link w:val="AltBilgiChar"/>
    <w:uiPriority w:val="99"/>
    <w:unhideWhenUsed/>
    <w:rsid w:val="00C06855"/>
    <w:pPr>
      <w:tabs>
        <w:tab w:val="center" w:pos="4536"/>
        <w:tab w:val="right" w:pos="9072"/>
      </w:tabs>
      <w:spacing w:before="0" w:after="0"/>
    </w:pPr>
  </w:style>
  <w:style w:type="character" w:customStyle="1" w:styleId="AltBilgiChar">
    <w:name w:val="Alt Bilgi Char"/>
    <w:basedOn w:val="VarsaylanParagrafYazTipi"/>
    <w:link w:val="AltBilgi"/>
    <w:uiPriority w:val="99"/>
    <w:rsid w:val="00C06855"/>
    <w:rPr>
      <w:rFonts w:ascii="Palatino Linotype" w:hAnsi="Palatino Linotype"/>
    </w:rPr>
  </w:style>
  <w:style w:type="paragraph" w:styleId="HTMLncedenBiimlendirilmi">
    <w:name w:val="HTML Preformatted"/>
    <w:basedOn w:val="Normal"/>
    <w:link w:val="HTMLncedenBiimlendirilmiChar"/>
    <w:uiPriority w:val="99"/>
    <w:semiHidden/>
    <w:unhideWhenUsed/>
    <w:rsid w:val="005E338E"/>
    <w:pPr>
      <w:spacing w:before="0" w:after="0"/>
    </w:pPr>
    <w:rPr>
      <w:rFonts w:ascii="Consolas" w:hAnsi="Consolas"/>
      <w:sz w:val="20"/>
      <w:szCs w:val="20"/>
    </w:rPr>
  </w:style>
  <w:style w:type="character" w:customStyle="1" w:styleId="HTMLncedenBiimlendirilmiChar">
    <w:name w:val="HTML Önceden Biçimlendirilmiş Char"/>
    <w:basedOn w:val="VarsaylanParagrafYazTipi"/>
    <w:link w:val="HTMLncedenBiimlendirilmi"/>
    <w:uiPriority w:val="99"/>
    <w:semiHidden/>
    <w:rsid w:val="005E338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Version="2005"/>
</file>

<file path=customXml/itemProps1.xml><?xml version="1.0" encoding="utf-8"?>
<ds:datastoreItem xmlns:ds="http://schemas.openxmlformats.org/officeDocument/2006/customXml" ds:itemID="{D7B0E29F-3FA8-47B0-80ED-F759ECA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473</Words>
  <Characters>2701</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3168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nrdnkbrky</dc:creator>
  <cp:keywords/>
  <dc:description/>
  <cp:lastModifiedBy>Gülay Apa</cp:lastModifiedBy>
  <cp:revision>7</cp:revision>
  <dcterms:created xsi:type="dcterms:W3CDTF">2025-11-21T13:01:00Z</dcterms:created>
  <dcterms:modified xsi:type="dcterms:W3CDTF">2026-03-01T13:31:00Z</dcterms:modified>
</cp:coreProperties>
</file>