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7D9B8001" w14:textId="7DDD9D98" w:rsidR="004762A7" w:rsidRDefault="004762A7" w:rsidP="00186477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</w:t>
            </w:r>
            <w:r w:rsidRPr="004762A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Maden Sanatında “İnsan Baş</w:t>
            </w:r>
            <w:r w:rsidRPr="004762A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Yazı</w:t>
            </w:r>
            <w:r w:rsidRPr="004762A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ar” </w:t>
            </w:r>
            <w:r w:rsidR="00A56154">
              <w:rPr>
                <w:rFonts w:ascii="Times New Roman" w:hAnsi="Times New Roman" w:cs="Times New Roman"/>
                <w:sz w:val="24"/>
                <w:szCs w:val="24"/>
              </w:rPr>
              <w:t>üzerine bir ince</w:t>
            </w:r>
            <w:r w:rsidR="00A56154" w:rsidRPr="004762A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56154">
              <w:rPr>
                <w:rFonts w:ascii="Times New Roman" w:hAnsi="Times New Roman" w:cs="Times New Roman"/>
                <w:sz w:val="24"/>
                <w:szCs w:val="24"/>
              </w:rPr>
              <w:t>eme</w:t>
            </w:r>
          </w:p>
          <w:p w14:paraId="29BCFA4A" w14:textId="5F8686AA" w:rsidR="004762A7" w:rsidRPr="004762A7" w:rsidRDefault="004762A7" w:rsidP="004762A7">
            <w:pPr>
              <w:pStyle w:val="makalebal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Kupası Örneği-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2FB0D35D" w:rsidR="00186477" w:rsidRPr="00A45E2E" w:rsidRDefault="00E8290D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90D">
              <w:rPr>
                <w:rFonts w:ascii="Times New Roman" w:hAnsi="Times New Roman" w:cs="Times New Roman"/>
                <w:b/>
                <w:sz w:val="24"/>
              </w:rPr>
              <w:t>Öğr</w:t>
            </w:r>
            <w:proofErr w:type="spellEnd"/>
            <w:r w:rsidRPr="00E8290D">
              <w:rPr>
                <w:rFonts w:ascii="Times New Roman" w:hAnsi="Times New Roman" w:cs="Times New Roman"/>
                <w:b/>
                <w:sz w:val="24"/>
              </w:rPr>
              <w:t xml:space="preserve"> Gör. Dr. Sami Naddah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28BB1815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817054">
        <w:trPr>
          <w:trHeight w:val="2683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54C4987B" w14:textId="6DCA1EC8" w:rsidR="006815A8" w:rsidRPr="00817054" w:rsidRDefault="006815A8" w:rsidP="00A608F0">
            <w:pPr>
              <w:ind w:firstLine="0"/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</w:pPr>
            <w:bookmarkStart w:id="0" w:name="_Hlk223275064"/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İslam 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sanatlarının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en önde gelenlerinden biri 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olan </w:t>
            </w:r>
            <w:proofErr w:type="spellStart"/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Hüsn</w:t>
            </w:r>
            <w:proofErr w:type="spellEnd"/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-i Hat, kitap sanatlarının sınırlarını aşarak mimariden madene, ahşaptan cama kadar pek çok farklı ma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lzemede yerini almıştır.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İslam 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Maden Sanatındaki yeri ise İslam 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Devleti'nin kuruluş dönemindeki ilk sikkelerde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n başlayıp daha sonra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tas, ibrik, kâse ve şamdan gibi madenî objeler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e yayılmıştır. </w:t>
            </w:r>
          </w:p>
          <w:p w14:paraId="41CED300" w14:textId="7E0BC514" w:rsidR="00707229" w:rsidRPr="00817054" w:rsidRDefault="00D35F49" w:rsidP="00D92A36">
            <w:pPr>
              <w:ind w:firstLine="0"/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</w:pP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Bu </w:t>
            </w:r>
            <w:proofErr w:type="spellStart"/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bidiride</w:t>
            </w:r>
            <w:proofErr w:type="spellEnd"/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,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Orta Çağ İslam maden sanatının en nadide eserlerinden biri olan “</w:t>
            </w:r>
            <w:proofErr w:type="spellStart"/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Wade</w:t>
            </w:r>
            <w:proofErr w:type="spellEnd"/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Kupası” tezyini unsur olarak hat sanatı bakımından incelenmiştir. Günümüzde Cleveland Sanat Müzesi’nde sergilenen bu pirinç kupa, </w:t>
            </w:r>
            <w:r w:rsidR="00F77FE8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12. yüzyıl sonu veya 13. yüzyıl başında Kuzey İran’ın Horasan bölgesinde üretilmiş</w:t>
            </w:r>
            <w:r w:rsidR="00A44249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tir.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Moğol istilasıyla birlikte Horasanlı ustaların batıya göç etmesi, </w:t>
            </w:r>
            <w:r w:rsidR="00707229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"Canlı Yazılar " gibi 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bu</w:t>
            </w:r>
            <w:r w:rsidR="00707229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ekolün ayırt edici </w:t>
            </w:r>
            <w:r w:rsidR="00D92A36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sırlarıyla beraber 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Musul ve ardından </w:t>
            </w:r>
            <w:proofErr w:type="spellStart"/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Memlük</w:t>
            </w:r>
            <w:proofErr w:type="spellEnd"/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sanatına taşınmasın</w:t>
            </w:r>
            <w:r w:rsidR="00D92A36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a sebep olmuştur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.</w:t>
            </w:r>
          </w:p>
          <w:p w14:paraId="1485733A" w14:textId="24949C29" w:rsidR="00F77FE8" w:rsidRPr="00817054" w:rsidRDefault="00A44249" w:rsidP="00A2274B">
            <w:pPr>
              <w:ind w:firstLine="0"/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</w:pP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Kupanın süslemesinin en dikkat çekici noktası, gövdesinin kenarında insan figürleri, hayvanlar ve kuşlardan oluşan harflerle iş</w:t>
            </w:r>
            <w:r w:rsidR="00B565E8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l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enmiş olmasıdır. </w:t>
            </w:r>
            <w:r w:rsidR="00B565E8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“Canlı” veya</w:t>
            </w:r>
            <w:r w:rsidR="00CA4E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"İnsan Başl</w:t>
            </w:r>
            <w:r w:rsidR="00B565E8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ı” yazılar olarak adlandırılan bu 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üslupta</w:t>
            </w:r>
            <w:r w:rsidR="00B565E8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,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kullanılan hatların dikey uzantıları detaylı insan yüzleriyle sonlanmaktadır. </w:t>
            </w:r>
            <w:r w:rsidR="00B565E8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Harf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gövdeleri ise hareketli figürlere dönüşmektedir.</w:t>
            </w:r>
          </w:p>
          <w:p w14:paraId="3ADF7905" w14:textId="0979B310" w:rsidR="00A2274B" w:rsidRPr="00817054" w:rsidRDefault="00B565E8" w:rsidP="007E02BC">
            <w:pPr>
              <w:ind w:firstLine="0"/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</w:pP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Sarı pirinç üzerine g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ümüş kakma tekniğiyle işlenen 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bu kupada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yer alan tasvirler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,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Orta Çağ İslam 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medeniyetinin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astronomi ve astrolojiye olan ilgisini yansıtan 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12 b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ur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cu tasvirleridir.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K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aide ve çanak kısmında yer alan </w:t>
            </w:r>
            <w:r w:rsidR="00A608F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yazıların metinlerinde ise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kupa sahibine yönelik "İzzet, İkbal ve Beka" gibi geleneksel iyi dileklerden oluşsa </w:t>
            </w:r>
            <w:r w:rsidR="007E02BC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dualar yer ahmaktadır. </w:t>
            </w:r>
          </w:p>
          <w:p w14:paraId="2A327841" w14:textId="77777777" w:rsidR="00A2274B" w:rsidRPr="00817054" w:rsidRDefault="00A2274B" w:rsidP="00A2274B">
            <w:pPr>
              <w:ind w:firstLine="0"/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</w:pPr>
          </w:p>
          <w:p w14:paraId="526ABF5C" w14:textId="3EDAC0F5" w:rsidR="00D35F49" w:rsidRPr="00817054" w:rsidRDefault="00D92A36" w:rsidP="00A56154">
            <w:pPr>
              <w:ind w:firstLine="0"/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</w:pP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lastRenderedPageBreak/>
              <w:t xml:space="preserve">Çalışmada, 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kupa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nın tezyinatında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, İslam esteti</w:t>
            </w:r>
            <w:r w:rsidR="004762A7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ğine göre</w:t>
            </w:r>
            <w:r w:rsidR="00A2274B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soyut harfler ile figüratif tasviri nasıl </w:t>
            </w:r>
            <w:r w:rsidR="004762A7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birleştirdiği 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incelen</w:t>
            </w:r>
            <w:r w:rsidR="004762A7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irken, 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kullanılan hat çeşitleri, metin ve anlamları, harf-figür ilişkisi, motif ve sembolleri de tespit edilmiştir.    </w:t>
            </w:r>
          </w:p>
          <w:p w14:paraId="45684149" w14:textId="2D34C74A" w:rsidR="00186477" w:rsidRPr="00817054" w:rsidRDefault="006815A8" w:rsidP="006815A8">
            <w:pPr>
              <w:ind w:firstLine="0"/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</w:pP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“Canlı Yazı” üslubuyla tezyin edilmiş olmaları nedeniyle, “</w:t>
            </w:r>
            <w:proofErr w:type="spellStart"/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Wade</w:t>
            </w:r>
            <w:proofErr w:type="spellEnd"/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Kupası” ile mukayese etmek amacıyla, </w:t>
            </w:r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Aynı ekole ait, </w:t>
            </w:r>
            <w:r w:rsidR="001022C2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British </w:t>
            </w:r>
            <w:proofErr w:type="spellStart"/>
            <w:r w:rsidR="001022C2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Museum</w:t>
            </w:r>
            <w:proofErr w:type="spellEnd"/>
            <w:r w:rsidR="001022C2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1848,0805.2 envanter numaralı ibrik</w:t>
            </w:r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ve</w:t>
            </w:r>
            <w:r w:rsidR="001022C2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Hermitage</w:t>
            </w:r>
            <w:proofErr w:type="spellEnd"/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Museum’deki</w:t>
            </w:r>
            <w:proofErr w:type="spellEnd"/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“</w:t>
            </w:r>
            <w:proofErr w:type="spellStart"/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Bobrinski</w:t>
            </w:r>
            <w:proofErr w:type="spellEnd"/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Kovası” adlı eser</w:t>
            </w:r>
            <w:r w:rsidR="004D367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ler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e</w:t>
            </w:r>
            <w:r w:rsidR="00A56154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</w:t>
            </w:r>
            <w:r w:rsidR="004D3670"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>çalışmada</w:t>
            </w:r>
            <w:r w:rsidRPr="00817054">
              <w:rPr>
                <w:rFonts w:ascii="Poppins" w:hAnsi="Poppins" w:cs="Poppins"/>
                <w:sz w:val="21"/>
                <w:szCs w:val="21"/>
                <w:shd w:val="clear" w:color="auto" w:fill="FFFFFF"/>
              </w:rPr>
              <w:t xml:space="preserve"> yer verilmiştir. </w:t>
            </w:r>
          </w:p>
        </w:tc>
      </w:tr>
      <w:bookmarkEnd w:id="0"/>
      <w:tr w:rsidR="00186477" w:rsidRPr="008C53F4" w14:paraId="5C57F5E3" w14:textId="77777777" w:rsidTr="004762A7">
        <w:trPr>
          <w:trHeight w:val="98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4B3ABF7E" w:rsidR="00186477" w:rsidRPr="00817054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proofErr w:type="spellStart"/>
            <w:r w:rsidR="001022C2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>Wade</w:t>
            </w:r>
            <w:proofErr w:type="spellEnd"/>
            <w:r w:rsidR="001022C2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A301B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1022C2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>up</w:t>
            </w:r>
            <w:r w:rsidR="00EA301B">
              <w:rPr>
                <w:rFonts w:ascii="Times New Roman" w:hAnsi="Times New Roman" w:cs="Times New Roman"/>
                <w:i/>
                <w:sz w:val="24"/>
                <w:szCs w:val="24"/>
              </w:rPr>
              <w:t>ası</w:t>
            </w:r>
            <w:r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17054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İslam </w:t>
            </w:r>
            <w:r w:rsidR="001022C2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>Maden</w:t>
            </w:r>
            <w:r w:rsidR="001026FD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Sanatı</w:t>
            </w:r>
            <w:r w:rsidR="00D15E35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1026FD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>Hüsn</w:t>
            </w:r>
            <w:proofErr w:type="spellEnd"/>
            <w:r w:rsidR="001026FD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>-i Hat</w:t>
            </w:r>
            <w:r w:rsidR="00D15E35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026FD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İnsan Başlı Yazılar, </w:t>
            </w:r>
            <w:r w:rsidR="00817054" w:rsidRPr="00817054">
              <w:rPr>
                <w:rFonts w:ascii="Times New Roman" w:hAnsi="Times New Roman" w:cs="Times New Roman"/>
                <w:i/>
                <w:sz w:val="24"/>
                <w:szCs w:val="24"/>
              </w:rPr>
              <w:t>Canlı Yazılar</w:t>
            </w:r>
          </w:p>
        </w:tc>
      </w:tr>
      <w:tr w:rsidR="001026FD" w:rsidRPr="008C53F4" w14:paraId="4FB49AFB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DC3E854" w14:textId="77777777" w:rsidR="001026FD" w:rsidRPr="009F553C" w:rsidRDefault="001026FD" w:rsidP="0018647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90F0F" w14:textId="77777777" w:rsidR="00CF7AB1" w:rsidRDefault="00CF7AB1" w:rsidP="005C32FC">
      <w:pPr>
        <w:spacing w:after="0"/>
      </w:pPr>
      <w:r>
        <w:separator/>
      </w:r>
    </w:p>
  </w:endnote>
  <w:endnote w:type="continuationSeparator" w:id="0">
    <w:p w14:paraId="7E2091DB" w14:textId="77777777" w:rsidR="00CF7AB1" w:rsidRDefault="00CF7AB1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2A9C" w14:textId="77777777" w:rsidR="00CF7AB1" w:rsidRDefault="00CF7AB1" w:rsidP="005C32FC">
      <w:pPr>
        <w:spacing w:after="0"/>
      </w:pPr>
      <w:r>
        <w:separator/>
      </w:r>
    </w:p>
  </w:footnote>
  <w:footnote w:type="continuationSeparator" w:id="0">
    <w:p w14:paraId="29921FDA" w14:textId="77777777" w:rsidR="00CF7AB1" w:rsidRDefault="00CF7AB1" w:rsidP="005C32FC">
      <w:pPr>
        <w:spacing w:after="0"/>
      </w:pPr>
      <w:r>
        <w:continuationSeparator/>
      </w:r>
    </w:p>
  </w:footnote>
  <w:footnote w:id="1">
    <w:p w14:paraId="02178776" w14:textId="10B997BC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="00E8290D">
        <w:rPr>
          <w:rFonts w:ascii="Times New Roman" w:hAnsi="Times New Roman" w:cs="Times New Roman"/>
          <w:i/>
        </w:rPr>
        <w:t>Öğr</w:t>
      </w:r>
      <w:proofErr w:type="spellEnd"/>
      <w:r w:rsidR="00E8290D">
        <w:rPr>
          <w:rFonts w:ascii="Times New Roman" w:hAnsi="Times New Roman" w:cs="Times New Roman"/>
          <w:i/>
        </w:rPr>
        <w:t xml:space="preserve"> Gör. Dr. Sami Naddah, Se</w:t>
      </w:r>
      <w:r w:rsidR="00E8290D" w:rsidRPr="00E8290D">
        <w:rPr>
          <w:rFonts w:ascii="Times New Roman" w:hAnsi="Times New Roman" w:cs="Times New Roman"/>
          <w:i/>
        </w:rPr>
        <w:t>lç</w:t>
      </w:r>
      <w:r w:rsidR="00E8290D">
        <w:rPr>
          <w:rFonts w:ascii="Times New Roman" w:hAnsi="Times New Roman" w:cs="Times New Roman"/>
          <w:i/>
        </w:rPr>
        <w:t>uk Üniversitesi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E8290D">
        <w:rPr>
          <w:rFonts w:ascii="Times New Roman" w:hAnsi="Times New Roman" w:cs="Times New Roman"/>
          <w:i/>
        </w:rPr>
        <w:t>Ge</w:t>
      </w:r>
      <w:r w:rsidR="00E8290D" w:rsidRPr="00E8290D">
        <w:rPr>
          <w:rFonts w:ascii="Times New Roman" w:hAnsi="Times New Roman" w:cs="Times New Roman"/>
          <w:i/>
        </w:rPr>
        <w:t>l</w:t>
      </w:r>
      <w:r w:rsidR="00E8290D">
        <w:rPr>
          <w:rFonts w:ascii="Times New Roman" w:hAnsi="Times New Roman" w:cs="Times New Roman"/>
          <w:i/>
        </w:rPr>
        <w:t>enekse</w:t>
      </w:r>
      <w:r w:rsidR="00E8290D" w:rsidRPr="00E8290D">
        <w:rPr>
          <w:rFonts w:ascii="Times New Roman" w:hAnsi="Times New Roman" w:cs="Times New Roman"/>
          <w:i/>
        </w:rPr>
        <w:t>l</w:t>
      </w:r>
      <w:r w:rsidR="00E8290D">
        <w:rPr>
          <w:rFonts w:ascii="Times New Roman" w:hAnsi="Times New Roman" w:cs="Times New Roman"/>
          <w:i/>
        </w:rPr>
        <w:t xml:space="preserve"> Türk Sanat</w:t>
      </w:r>
      <w:r w:rsidR="00E8290D" w:rsidRPr="00E8290D">
        <w:rPr>
          <w:rFonts w:ascii="Times New Roman" w:hAnsi="Times New Roman" w:cs="Times New Roman"/>
          <w:i/>
        </w:rPr>
        <w:t>l</w:t>
      </w:r>
      <w:r w:rsidR="00E8290D">
        <w:rPr>
          <w:rFonts w:ascii="Times New Roman" w:hAnsi="Times New Roman" w:cs="Times New Roman"/>
          <w:i/>
        </w:rPr>
        <w:t>ar</w:t>
      </w:r>
      <w:r w:rsidRPr="009F553C">
        <w:rPr>
          <w:rFonts w:ascii="Times New Roman" w:hAnsi="Times New Roman" w:cs="Times New Roman"/>
          <w:i/>
        </w:rPr>
        <w:t xml:space="preserve"> Bölüm</w:t>
      </w:r>
      <w:r w:rsidR="00E8290D">
        <w:rPr>
          <w:rFonts w:ascii="Times New Roman" w:hAnsi="Times New Roman" w:cs="Times New Roman"/>
          <w:i/>
        </w:rPr>
        <w:t>ü</w:t>
      </w:r>
      <w:r w:rsidR="00407FE9" w:rsidRPr="009F553C">
        <w:rPr>
          <w:rFonts w:ascii="Times New Roman" w:hAnsi="Times New Roman" w:cs="Times New Roman"/>
          <w:i/>
        </w:rPr>
        <w:t xml:space="preserve">, </w:t>
      </w:r>
      <w:r w:rsidR="00E8290D">
        <w:rPr>
          <w:rFonts w:ascii="Times New Roman" w:hAnsi="Times New Roman" w:cs="Times New Roman"/>
          <w:i/>
        </w:rPr>
        <w:t>sami.naddah@se</w:t>
      </w:r>
      <w:r w:rsidR="00E8290D" w:rsidRPr="00E8290D">
        <w:rPr>
          <w:rFonts w:ascii="Times New Roman" w:hAnsi="Times New Roman" w:cs="Times New Roman"/>
          <w:i/>
        </w:rPr>
        <w:t>l</w:t>
      </w:r>
      <w:r w:rsidR="00E8290D">
        <w:rPr>
          <w:rFonts w:ascii="Times New Roman" w:hAnsi="Times New Roman" w:cs="Times New Roman"/>
          <w:i/>
        </w:rPr>
        <w:t>cuk.edu.tr.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06CA9"/>
    <w:rsid w:val="00014393"/>
    <w:rsid w:val="00023B25"/>
    <w:rsid w:val="000277FD"/>
    <w:rsid w:val="00045CAA"/>
    <w:rsid w:val="000470CD"/>
    <w:rsid w:val="00050382"/>
    <w:rsid w:val="00057C51"/>
    <w:rsid w:val="0007121D"/>
    <w:rsid w:val="00097CD1"/>
    <w:rsid w:val="000A2C7D"/>
    <w:rsid w:val="000D3056"/>
    <w:rsid w:val="000E4305"/>
    <w:rsid w:val="000F4C1E"/>
    <w:rsid w:val="001022C2"/>
    <w:rsid w:val="001026FD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A13B5"/>
    <w:rsid w:val="002D2499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2A7"/>
    <w:rsid w:val="004764C1"/>
    <w:rsid w:val="00481933"/>
    <w:rsid w:val="004D3670"/>
    <w:rsid w:val="005245EA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62CC7"/>
    <w:rsid w:val="006671BF"/>
    <w:rsid w:val="00667929"/>
    <w:rsid w:val="00671CBE"/>
    <w:rsid w:val="006815A8"/>
    <w:rsid w:val="006A4455"/>
    <w:rsid w:val="00707229"/>
    <w:rsid w:val="007157AF"/>
    <w:rsid w:val="00741481"/>
    <w:rsid w:val="007524F0"/>
    <w:rsid w:val="00753953"/>
    <w:rsid w:val="007E02BC"/>
    <w:rsid w:val="007F306F"/>
    <w:rsid w:val="00804112"/>
    <w:rsid w:val="00804360"/>
    <w:rsid w:val="00805418"/>
    <w:rsid w:val="00807557"/>
    <w:rsid w:val="00810F9A"/>
    <w:rsid w:val="00817054"/>
    <w:rsid w:val="00823D1F"/>
    <w:rsid w:val="00850E5D"/>
    <w:rsid w:val="00872A64"/>
    <w:rsid w:val="008757E3"/>
    <w:rsid w:val="008B6E5E"/>
    <w:rsid w:val="008C53F4"/>
    <w:rsid w:val="008D39EF"/>
    <w:rsid w:val="00933E75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2274B"/>
    <w:rsid w:val="00A44249"/>
    <w:rsid w:val="00A45E2E"/>
    <w:rsid w:val="00A56154"/>
    <w:rsid w:val="00A608F0"/>
    <w:rsid w:val="00A934D4"/>
    <w:rsid w:val="00AB29A8"/>
    <w:rsid w:val="00AC2A55"/>
    <w:rsid w:val="00AC4D62"/>
    <w:rsid w:val="00B301AC"/>
    <w:rsid w:val="00B30359"/>
    <w:rsid w:val="00B5153F"/>
    <w:rsid w:val="00B565E8"/>
    <w:rsid w:val="00BA6095"/>
    <w:rsid w:val="00BB52A5"/>
    <w:rsid w:val="00BC59F9"/>
    <w:rsid w:val="00C20DFA"/>
    <w:rsid w:val="00C46E91"/>
    <w:rsid w:val="00C51574"/>
    <w:rsid w:val="00C55A5F"/>
    <w:rsid w:val="00CA301A"/>
    <w:rsid w:val="00CA4E54"/>
    <w:rsid w:val="00CE1C30"/>
    <w:rsid w:val="00CF5A4A"/>
    <w:rsid w:val="00CF7AB1"/>
    <w:rsid w:val="00D048A8"/>
    <w:rsid w:val="00D1317B"/>
    <w:rsid w:val="00D15E35"/>
    <w:rsid w:val="00D35F49"/>
    <w:rsid w:val="00D52BA4"/>
    <w:rsid w:val="00D91B8B"/>
    <w:rsid w:val="00D92A36"/>
    <w:rsid w:val="00DD6F21"/>
    <w:rsid w:val="00E26D1A"/>
    <w:rsid w:val="00E63EF5"/>
    <w:rsid w:val="00E66ED6"/>
    <w:rsid w:val="00E8290D"/>
    <w:rsid w:val="00EA301B"/>
    <w:rsid w:val="00EB2BAE"/>
    <w:rsid w:val="00EC786B"/>
    <w:rsid w:val="00ED68C1"/>
    <w:rsid w:val="00EE0125"/>
    <w:rsid w:val="00F13EDB"/>
    <w:rsid w:val="00F3245C"/>
    <w:rsid w:val="00F42627"/>
    <w:rsid w:val="00F4693E"/>
    <w:rsid w:val="00F74DC6"/>
    <w:rsid w:val="00F77FE8"/>
    <w:rsid w:val="00FB515D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2026-03-01T13:32:00Z</dcterms:created>
  <dcterms:modified xsi:type="dcterms:W3CDTF">2026-03-01T14:15:00Z</dcterms:modified>
</cp:coreProperties>
</file>