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38B463A8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C4763DB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62E16643" wp14:editId="7C1CF46C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CEAC49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02A4D899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75190220" w14:textId="77777777" w:rsidR="00D117ED" w:rsidRPr="007A3716" w:rsidRDefault="00D117ED" w:rsidP="00D117ED">
            <w:pPr>
              <w:pStyle w:val="NormalWeb"/>
              <w:spacing w:line="360" w:lineRule="auto"/>
              <w:jc w:val="both"/>
              <w:rPr>
                <w:b/>
                <w:bCs/>
              </w:rPr>
            </w:pPr>
            <w:r w:rsidRPr="007A3716">
              <w:rPr>
                <w:b/>
                <w:bCs/>
              </w:rPr>
              <w:t>AN EVALUATION OF THE HYACINTH MOTIF, ITS CHARACTERISTICS, AND SPATIAL DISTRIBUTION IN THE TILES OF THE RUSTEM PASHA MOSQUE</w:t>
            </w:r>
          </w:p>
          <w:p w14:paraId="2B81725C" w14:textId="3A07404D" w:rsidR="00C06855" w:rsidRPr="00C06855" w:rsidRDefault="00D117ED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17ED">
              <w:rPr>
                <w:rFonts w:ascii="Times New Roman" w:hAnsi="Times New Roman" w:cs="Times New Roman"/>
                <w:b/>
                <w:sz w:val="24"/>
                <w:u w:val="single"/>
              </w:rPr>
              <w:t>Songül Şimşek</w:t>
            </w:r>
            <w:r w:rsidR="00C06855" w:rsidRPr="00C06855">
              <w:rPr>
                <w:rStyle w:val="FootnoteReference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2CF9B516" w14:textId="5ABBFC97" w:rsidR="00C06855" w:rsidRPr="00D117ED" w:rsidRDefault="00D117ED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Latife Aktan</w:t>
            </w:r>
            <w:r w:rsidR="00C06855" w:rsidRPr="00C06855">
              <w:rPr>
                <w:rStyle w:val="FootnoteReference"/>
                <w:rFonts w:ascii="Times New Roman" w:hAnsi="Times New Roman" w:cs="Times New Roman"/>
                <w:b/>
                <w:sz w:val="24"/>
              </w:rPr>
              <w:footnoteReference w:id="2"/>
            </w:r>
          </w:p>
        </w:tc>
      </w:tr>
      <w:tr w:rsidR="00C06855" w:rsidRPr="008C53F4" w14:paraId="02A7B63B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91623A0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316173E4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5812F728" w14:textId="77777777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7706B9CD" w14:textId="683099DD" w:rsidR="00C06855" w:rsidRPr="00D117ED" w:rsidRDefault="00D117ED" w:rsidP="00D117E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Rustem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Pasha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Mosque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monuments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sixteenth-century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tile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art, is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among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distinguished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examples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reflecting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decorative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approach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classical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rich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tile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ornamentation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examines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stylistic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spatial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distribution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hyacinth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motif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found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mosque’s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tiles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morphological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features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stylization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approach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areas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hyacinth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motif,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evaluated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semi-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stylized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floral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discussed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tiles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Rüstem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Pasha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Mosque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represent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example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reflecting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maturity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classical-period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decorative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art.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Renowned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rich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tile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decoration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mosque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evokes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admiration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hyacinth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motif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appears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tiles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specific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parts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mosque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including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arcaded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portico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(son cemaat yeri),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piers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elephant-foot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supports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borders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above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galleries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various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panel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compositions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motif is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rendered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balanced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consisting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clusters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flowers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rhythmically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arranged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along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slender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elongated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Derived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natural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undergone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certain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stylization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resulting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in an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expression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stands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natural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appearance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classical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Four-Flower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Style,”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holds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decorative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art,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hyacinth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motif,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tulip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carnation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rose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, is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regarded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tile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art.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survey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identified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a total of 2,603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hyacinth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throughout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mosque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, it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determined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hyacinth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motif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does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appear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tulip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rose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carnation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, in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example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Rüstem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Pasha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Mosque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hyacinth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motif is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evaluated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vegetal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decorative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classical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>tile</w:t>
            </w:r>
            <w:proofErr w:type="spellEnd"/>
            <w:r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art.</w:t>
            </w:r>
          </w:p>
        </w:tc>
      </w:tr>
      <w:tr w:rsidR="00C06855" w:rsidRPr="008C53F4" w14:paraId="2C793E3D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AA08E1F" w14:textId="0DC5DA62" w:rsidR="00C06855" w:rsidRPr="00153814" w:rsidRDefault="00C06855" w:rsidP="00D117ED">
            <w:pPr>
              <w:spacing w:line="36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D117ED"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Rüstem </w:t>
            </w:r>
            <w:proofErr w:type="spellStart"/>
            <w:r w:rsidR="00D117ED" w:rsidRPr="00D117ED">
              <w:rPr>
                <w:rFonts w:ascii="Times New Roman" w:hAnsi="Times New Roman" w:cs="Times New Roman"/>
                <w:sz w:val="24"/>
                <w:szCs w:val="24"/>
              </w:rPr>
              <w:t>Pasha</w:t>
            </w:r>
            <w:proofErr w:type="spellEnd"/>
            <w:r w:rsidR="00D117ED"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7ED" w:rsidRPr="00D117ED">
              <w:rPr>
                <w:rFonts w:ascii="Times New Roman" w:hAnsi="Times New Roman" w:cs="Times New Roman"/>
                <w:sz w:val="24"/>
                <w:szCs w:val="24"/>
              </w:rPr>
              <w:t>Mosque</w:t>
            </w:r>
            <w:proofErr w:type="spellEnd"/>
            <w:r w:rsidR="00D117ED"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117ED" w:rsidRPr="00D117ED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="00D117ED"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7ED" w:rsidRPr="00D117ED">
              <w:rPr>
                <w:rFonts w:ascii="Times New Roman" w:hAnsi="Times New Roman" w:cs="Times New Roman"/>
                <w:sz w:val="24"/>
                <w:szCs w:val="24"/>
              </w:rPr>
              <w:t>Tile</w:t>
            </w:r>
            <w:proofErr w:type="spellEnd"/>
            <w:r w:rsidR="00D117ED"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Art, </w:t>
            </w:r>
            <w:proofErr w:type="spellStart"/>
            <w:r w:rsidR="00D117ED" w:rsidRPr="00D117ED">
              <w:rPr>
                <w:rFonts w:ascii="Times New Roman" w:hAnsi="Times New Roman" w:cs="Times New Roman"/>
                <w:sz w:val="24"/>
                <w:szCs w:val="24"/>
              </w:rPr>
              <w:t>Hyacinth</w:t>
            </w:r>
            <w:proofErr w:type="spellEnd"/>
            <w:r w:rsidR="00D117ED"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Motif, Floral </w:t>
            </w:r>
            <w:proofErr w:type="spellStart"/>
            <w:r w:rsidR="00D117ED" w:rsidRPr="00D117ED">
              <w:rPr>
                <w:rFonts w:ascii="Times New Roman" w:hAnsi="Times New Roman" w:cs="Times New Roman"/>
                <w:sz w:val="24"/>
                <w:szCs w:val="24"/>
              </w:rPr>
              <w:t>Ornamentation</w:t>
            </w:r>
            <w:proofErr w:type="spellEnd"/>
            <w:r w:rsidR="00D117ED"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117ED" w:rsidRPr="00D117ED">
              <w:rPr>
                <w:rFonts w:ascii="Times New Roman" w:hAnsi="Times New Roman" w:cs="Times New Roman"/>
                <w:sz w:val="24"/>
                <w:szCs w:val="24"/>
              </w:rPr>
              <w:t>Four</w:t>
            </w:r>
            <w:proofErr w:type="spellEnd"/>
            <w:r w:rsidR="00D117ED"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7ED" w:rsidRPr="00D117ED">
              <w:rPr>
                <w:rFonts w:ascii="Times New Roman" w:hAnsi="Times New Roman" w:cs="Times New Roman"/>
                <w:sz w:val="24"/>
                <w:szCs w:val="24"/>
              </w:rPr>
              <w:t>Flower</w:t>
            </w:r>
            <w:proofErr w:type="spellEnd"/>
            <w:r w:rsidR="00D117ED" w:rsidRPr="00D117ED">
              <w:rPr>
                <w:rFonts w:ascii="Times New Roman" w:hAnsi="Times New Roman" w:cs="Times New Roman"/>
                <w:sz w:val="24"/>
                <w:szCs w:val="24"/>
              </w:rPr>
              <w:t xml:space="preserve"> Style</w:t>
            </w:r>
            <w:r w:rsidR="00D117ED" w:rsidRPr="00D11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A78F036" w14:textId="0BBB5089" w:rsidR="008209A8" w:rsidRDefault="008209A8" w:rsidP="008209A8"/>
    <w:sectPr w:rsidR="008209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B0D1" w14:textId="77777777" w:rsidR="00D92BE6" w:rsidRDefault="00D92BE6" w:rsidP="00C06855">
      <w:pPr>
        <w:spacing w:before="0" w:after="0"/>
      </w:pPr>
      <w:r>
        <w:separator/>
      </w:r>
    </w:p>
  </w:endnote>
  <w:endnote w:type="continuationSeparator" w:id="0">
    <w:p w14:paraId="461BEA63" w14:textId="77777777" w:rsidR="00D92BE6" w:rsidRDefault="00D92BE6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880DF" w14:textId="77777777" w:rsidR="00D92BE6" w:rsidRDefault="00D92BE6" w:rsidP="00C06855">
      <w:pPr>
        <w:spacing w:before="0" w:after="0"/>
      </w:pPr>
      <w:r>
        <w:separator/>
      </w:r>
    </w:p>
  </w:footnote>
  <w:footnote w:type="continuationSeparator" w:id="0">
    <w:p w14:paraId="004592D0" w14:textId="77777777" w:rsidR="00D92BE6" w:rsidRDefault="00D92BE6" w:rsidP="00C06855">
      <w:pPr>
        <w:spacing w:before="0" w:after="0"/>
      </w:pPr>
      <w:r>
        <w:continuationSeparator/>
      </w:r>
    </w:p>
  </w:footnote>
  <w:footnote w:id="1">
    <w:p w14:paraId="5E1B0414" w14:textId="592BF5D2" w:rsidR="00C06855" w:rsidRDefault="00C06855" w:rsidP="00C06855">
      <w:pPr>
        <w:pStyle w:val="FootnoteText"/>
      </w:pPr>
      <w:r>
        <w:rPr>
          <w:rStyle w:val="FootnoteReference"/>
        </w:rPr>
        <w:footnoteRef/>
      </w:r>
      <w:r w:rsidR="00D117ED">
        <w:rPr>
          <w:i/>
        </w:rPr>
        <w:t>Songül Şimşek</w:t>
      </w:r>
      <w:r w:rsidRPr="00C06855">
        <w:rPr>
          <w:i/>
        </w:rPr>
        <w:t>,</w:t>
      </w:r>
      <w:r w:rsidR="00D117ED">
        <w:rPr>
          <w:i/>
        </w:rPr>
        <w:t xml:space="preserve"> san-yak@hotmail.com</w:t>
      </w:r>
      <w:r w:rsidRPr="00C06855">
        <w:rPr>
          <w:i/>
        </w:rPr>
        <w:t>.</w:t>
      </w:r>
    </w:p>
  </w:footnote>
  <w:footnote w:id="2">
    <w:p w14:paraId="4D78647B" w14:textId="53D3711A" w:rsidR="00C06855" w:rsidRPr="00C06855" w:rsidRDefault="00C06855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D117ED">
        <w:rPr>
          <w:i/>
        </w:rPr>
        <w:t>Asst</w:t>
      </w:r>
      <w:proofErr w:type="spellEnd"/>
      <w:r w:rsidR="00D117ED">
        <w:rPr>
          <w:i/>
        </w:rPr>
        <w:t>. Prof. Dr. Latife Aktan</w:t>
      </w:r>
      <w:r w:rsidRPr="00C06855">
        <w:rPr>
          <w:i/>
        </w:rPr>
        <w:t xml:space="preserve">, </w:t>
      </w:r>
      <w:r w:rsidR="00D117ED">
        <w:rPr>
          <w:i/>
        </w:rPr>
        <w:t xml:space="preserve">Fatih Sultan Mehmet </w:t>
      </w:r>
      <w:proofErr w:type="spellStart"/>
      <w:r w:rsidR="00D117ED">
        <w:rPr>
          <w:i/>
        </w:rPr>
        <w:t>Vakif</w:t>
      </w:r>
      <w:proofErr w:type="spellEnd"/>
      <w:r w:rsidR="00D117ED">
        <w:rPr>
          <w:i/>
        </w:rPr>
        <w:t xml:space="preserve"> </w:t>
      </w:r>
      <w:proofErr w:type="spellStart"/>
      <w:r w:rsidR="00D117ED">
        <w:rPr>
          <w:i/>
        </w:rPr>
        <w:t>University</w:t>
      </w:r>
      <w:proofErr w:type="spellEnd"/>
      <w:r w:rsidRPr="00C06855">
        <w:rPr>
          <w:i/>
        </w:rPr>
        <w:t xml:space="preserve">, </w:t>
      </w:r>
      <w:proofErr w:type="spellStart"/>
      <w:r w:rsidRPr="00C06855">
        <w:rPr>
          <w:i/>
        </w:rPr>
        <w:t>De</w:t>
      </w:r>
      <w:r w:rsidR="00D117ED">
        <w:rPr>
          <w:i/>
        </w:rPr>
        <w:t>partment</w:t>
      </w:r>
      <w:proofErr w:type="spellEnd"/>
      <w:r w:rsidR="00D117ED">
        <w:rPr>
          <w:i/>
        </w:rPr>
        <w:t xml:space="preserve"> of </w:t>
      </w:r>
      <w:proofErr w:type="spellStart"/>
      <w:r w:rsidR="00D117ED">
        <w:rPr>
          <w:i/>
        </w:rPr>
        <w:t>Traditional</w:t>
      </w:r>
      <w:proofErr w:type="spellEnd"/>
      <w:r w:rsidR="00D117ED">
        <w:rPr>
          <w:i/>
        </w:rPr>
        <w:t xml:space="preserve"> </w:t>
      </w:r>
      <w:proofErr w:type="spellStart"/>
      <w:r w:rsidR="00D117ED">
        <w:rPr>
          <w:i/>
        </w:rPr>
        <w:t>Turkish</w:t>
      </w:r>
      <w:proofErr w:type="spellEnd"/>
      <w:r w:rsidR="008209A8">
        <w:rPr>
          <w:i/>
        </w:rPr>
        <w:t xml:space="preserve"> </w:t>
      </w:r>
      <w:proofErr w:type="spellStart"/>
      <w:r w:rsidR="00D117ED">
        <w:rPr>
          <w:i/>
        </w:rPr>
        <w:t>Arts</w:t>
      </w:r>
      <w:proofErr w:type="spellEnd"/>
      <w:r w:rsidRPr="00C06855">
        <w:rPr>
          <w:i/>
        </w:rPr>
        <w:t xml:space="preserve">, </w:t>
      </w:r>
      <w:r w:rsidR="00D117ED">
        <w:rPr>
          <w:i/>
        </w:rPr>
        <w:t>lozel@</w:t>
      </w:r>
      <w:r w:rsidR="008209A8">
        <w:rPr>
          <w:i/>
        </w:rPr>
        <w:t>fsm.edu.tr</w:t>
      </w:r>
      <w:r w:rsidRPr="00C06855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64CF" w14:textId="77777777" w:rsidR="00951FB4" w:rsidRDefault="00951FB4">
    <w:pPr>
      <w:pStyle w:val="Header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3E8F064D" wp14:editId="0FF18C7F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40A7936B" wp14:editId="77CF3AF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64155644" wp14:editId="219B4E64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203FE"/>
    <w:rsid w:val="00153814"/>
    <w:rsid w:val="002904E6"/>
    <w:rsid w:val="00365790"/>
    <w:rsid w:val="008209A8"/>
    <w:rsid w:val="008F3A17"/>
    <w:rsid w:val="00951FB4"/>
    <w:rsid w:val="00A77E8C"/>
    <w:rsid w:val="00C06855"/>
    <w:rsid w:val="00D117ED"/>
    <w:rsid w:val="00D92BE6"/>
    <w:rsid w:val="00DA7410"/>
    <w:rsid w:val="00F7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7799DF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Heading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Heading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685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06855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06855"/>
    <w:rPr>
      <w:rFonts w:ascii="Palatino Linotype" w:hAnsi="Palatino Linotype"/>
    </w:rPr>
  </w:style>
  <w:style w:type="paragraph" w:styleId="NormalWeb">
    <w:name w:val="Normal (Web)"/>
    <w:basedOn w:val="Normal"/>
    <w:uiPriority w:val="99"/>
    <w:semiHidden/>
    <w:unhideWhenUsed/>
    <w:rsid w:val="00D117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HANIM ŞEVVAL ŞİMŞEK</cp:lastModifiedBy>
  <cp:revision>2</cp:revision>
  <dcterms:created xsi:type="dcterms:W3CDTF">2026-02-28T12:07:00Z</dcterms:created>
  <dcterms:modified xsi:type="dcterms:W3CDTF">2026-02-28T12:07:00Z</dcterms:modified>
</cp:coreProperties>
</file>