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2767613E" w:rsidR="00173870" w:rsidRPr="004860C4" w:rsidRDefault="004860C4" w:rsidP="004860C4">
            <w:pPr>
              <w:pStyle w:val="Balk1"/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860C4">
              <w:rPr>
                <w:rStyle w:val="Gl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Kubad Abad Sarayı Çinilerinde Kıvrık Dal Üslubunun, Saz Üslubunun Gelişimine Etkisi: Tarihsel, Stilistik ve Arkeolojik Bir İnceleme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6D39F738" w:rsidR="00186477" w:rsidRPr="00A45E2E" w:rsidRDefault="004860C4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Ayşe ÖZBEK PAMUK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313213DB" w14:textId="1760A477" w:rsidR="00186477" w:rsidRPr="009F553C" w:rsidRDefault="00186477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5E3C0305" w14:textId="77777777" w:rsidR="008F1C95" w:rsidRDefault="004860C4" w:rsidP="008F1C95">
            <w:pPr>
              <w:pStyle w:val="NormalWeb"/>
              <w:ind w:firstLine="0"/>
              <w:rPr>
                <w:color w:val="000000"/>
              </w:rPr>
            </w:pPr>
            <w:r w:rsidRPr="004860C4">
              <w:rPr>
                <w:color w:val="000000"/>
              </w:rPr>
              <w:t>Bu çalışma, Kubad Abad Sarayı çinilerinde görülen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rStyle w:val="Gl"/>
                <w:b w:val="0"/>
                <w:bCs w:val="0"/>
                <w:color w:val="000000"/>
              </w:rPr>
              <w:t>kıvrık dal üslubunun</w:t>
            </w:r>
            <w:r w:rsidRPr="004860C4">
              <w:rPr>
                <w:color w:val="000000"/>
              </w:rPr>
              <w:t>, Osmanlı klasik döneminde 16. yüzyılda Şahkulu, Veli Can ve Kara Memi gibi nakkaşlar tarafından olgunlaştırılan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rStyle w:val="Gl"/>
                <w:b w:val="0"/>
                <w:bCs w:val="0"/>
                <w:color w:val="000000"/>
              </w:rPr>
              <w:t>saz üslubunun morfolojik gelişimine katkısını</w:t>
            </w:r>
            <w:r w:rsidRPr="004860C4">
              <w:rPr>
                <w:rStyle w:val="apple-converted-space"/>
                <w:b/>
                <w:bCs/>
                <w:color w:val="000000"/>
              </w:rPr>
              <w:t> </w:t>
            </w:r>
            <w:r w:rsidRPr="004860C4">
              <w:rPr>
                <w:color w:val="000000"/>
              </w:rPr>
              <w:t>incelemeyi amaçlamaktadır. Araştırma kapsamında 13. yüzyıl Selçuklu saray çinilerinde yer alan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rStyle w:val="Gl"/>
                <w:b w:val="0"/>
                <w:bCs w:val="0"/>
                <w:color w:val="000000"/>
              </w:rPr>
              <w:t>arslan, köpek, kurt, siren, kuş ve insan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color w:val="000000"/>
              </w:rPr>
              <w:t>figürlü kompozisyonlar; Büyük Saray ve Küçük Saray buluntuları üzerinden stilistik açıdan değerlendirilmiştir. Çalışmada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rStyle w:val="Gl"/>
                <w:b w:val="0"/>
                <w:bCs w:val="0"/>
                <w:color w:val="000000"/>
              </w:rPr>
              <w:t>nitel karşılaştırmalı çözümleme yöntemi</w:t>
            </w:r>
            <w:r w:rsidRPr="004860C4">
              <w:rPr>
                <w:rStyle w:val="apple-converted-space"/>
                <w:b/>
                <w:bCs/>
                <w:color w:val="000000"/>
              </w:rPr>
              <w:t> </w:t>
            </w:r>
            <w:r w:rsidRPr="004860C4">
              <w:rPr>
                <w:color w:val="000000"/>
              </w:rPr>
              <w:t>kullanılmış; çizgisel örgü, kıvrım akışı, kompozisyon düzeni, ritim, renk–kontur ilişkisi ve ikonografik yapı gibi unsurlar üzerinden üsluplar arası süreklilik araştırılmıştır.</w:t>
            </w:r>
          </w:p>
          <w:p w14:paraId="79CA3552" w14:textId="3FA5FF32" w:rsidR="004860C4" w:rsidRPr="004860C4" w:rsidRDefault="004860C4" w:rsidP="008F1C95">
            <w:pPr>
              <w:pStyle w:val="NormalWeb"/>
              <w:ind w:firstLine="0"/>
              <w:rPr>
                <w:color w:val="000000"/>
              </w:rPr>
            </w:pPr>
            <w:r w:rsidRPr="004860C4">
              <w:rPr>
                <w:color w:val="000000"/>
              </w:rPr>
              <w:t>Elde edilen bulgular, kıvrık dal üslubunun Selçuklu çinilerinde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rStyle w:val="Gl"/>
                <w:b w:val="0"/>
                <w:bCs w:val="0"/>
                <w:color w:val="000000"/>
              </w:rPr>
              <w:t>spiral hareket, yoğun bitkisel örgü ve figür–bitki kaynaşmasına dayalı dinamik bir yüzey anlayışı</w:t>
            </w:r>
            <w:r w:rsidRPr="004860C4">
              <w:rPr>
                <w:rStyle w:val="apple-converted-space"/>
                <w:b/>
                <w:bCs/>
                <w:color w:val="000000"/>
              </w:rPr>
              <w:t> </w:t>
            </w:r>
            <w:r w:rsidRPr="004860C4">
              <w:rPr>
                <w:color w:val="000000"/>
              </w:rPr>
              <w:t>oluşturduğunu göstermektedir. Bitkisel kıvrımların kimi örneklerde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rStyle w:val="Gl"/>
                <w:b w:val="0"/>
                <w:bCs w:val="0"/>
                <w:color w:val="000000"/>
              </w:rPr>
              <w:t>uzayıp incelmesi</w:t>
            </w:r>
            <w:r w:rsidRPr="004860C4">
              <w:rPr>
                <w:b/>
                <w:bCs/>
                <w:color w:val="000000"/>
              </w:rPr>
              <w:t>,</w:t>
            </w:r>
            <w:r w:rsidRPr="004860C4">
              <w:rPr>
                <w:color w:val="000000"/>
              </w:rPr>
              <w:t xml:space="preserve"> sürgünlerin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rStyle w:val="Gl"/>
                <w:b w:val="0"/>
                <w:bCs w:val="0"/>
                <w:color w:val="000000"/>
              </w:rPr>
              <w:t>hançer biçimli yaprak formuna yaklaşması</w:t>
            </w:r>
            <w:r w:rsidRPr="004860C4">
              <w:rPr>
                <w:b/>
                <w:bCs/>
                <w:color w:val="000000"/>
              </w:rPr>
              <w:t>,</w:t>
            </w:r>
            <w:r w:rsidRPr="004860C4">
              <w:rPr>
                <w:color w:val="000000"/>
              </w:rPr>
              <w:t xml:space="preserve"> kompozisyon boşluklarının daha bilinçli biçimde organize edilmesi ve çizgisel akışın kontrollü bir ritim kazanması, saz üslubunun erken biçimlerinin Selçuklu döneminde belirginleşmeye başladığını ortaya koymaktadır. Bu geçişsel nitelikli çizgisel yaklaşım, literatürde</w:t>
            </w:r>
            <w:r w:rsidRPr="004860C4">
              <w:rPr>
                <w:rStyle w:val="apple-converted-space"/>
                <w:b/>
                <w:bCs/>
                <w:color w:val="000000"/>
              </w:rPr>
              <w:t> </w:t>
            </w:r>
            <w:r w:rsidRPr="004860C4">
              <w:rPr>
                <w:rStyle w:val="Gl"/>
                <w:b w:val="0"/>
                <w:bCs w:val="0"/>
                <w:color w:val="000000"/>
              </w:rPr>
              <w:t>“proto-saz”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color w:val="000000"/>
              </w:rPr>
              <w:t>olarak tanımlanabilecek ara bir üslup evresine işaret etmektedir.</w:t>
            </w:r>
          </w:p>
          <w:p w14:paraId="45684149" w14:textId="37E9A13E" w:rsidR="004860C4" w:rsidRPr="008F1C95" w:rsidRDefault="004860C4" w:rsidP="008F1C95">
            <w:pPr>
              <w:pStyle w:val="NormalWeb"/>
              <w:ind w:firstLine="0"/>
              <w:rPr>
                <w:color w:val="000000"/>
              </w:rPr>
            </w:pPr>
            <w:r w:rsidRPr="004860C4">
              <w:rPr>
                <w:color w:val="000000"/>
              </w:rPr>
              <w:t>Çalışma, Kubad Abad çinilerinin kıvrık dal üslubunu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rStyle w:val="Gl"/>
                <w:b w:val="0"/>
                <w:bCs w:val="0"/>
                <w:color w:val="000000"/>
              </w:rPr>
              <w:t>en olgun hâliyle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color w:val="000000"/>
              </w:rPr>
              <w:t>yansıtırken, aynı zamanda Osmanlı saz üslubuna temel oluşturan çizgisel dönüşümün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rStyle w:val="Gl"/>
                <w:b w:val="0"/>
                <w:bCs w:val="0"/>
                <w:color w:val="000000"/>
              </w:rPr>
              <w:t>erken, geçişsel ve süreklilik taşıyan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color w:val="000000"/>
              </w:rPr>
              <w:t>bir halkasını temsil ettiğini ortaya koymaktadır. Bu yönüyle Kubad Abad çinileri, Türk-İslam sanatında üslup evrimini anlamada yalnızca Selçuklu dönemi için değil, Osmanlı klasik süsleme estetiği açısından da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rStyle w:val="Gl"/>
                <w:b w:val="0"/>
                <w:bCs w:val="0"/>
                <w:color w:val="000000"/>
              </w:rPr>
              <w:t>belirleyici bir referans noktası</w:t>
            </w:r>
            <w:r w:rsidRPr="004860C4">
              <w:rPr>
                <w:rStyle w:val="apple-converted-space"/>
                <w:color w:val="000000"/>
              </w:rPr>
              <w:t> </w:t>
            </w:r>
            <w:r w:rsidRPr="004860C4">
              <w:rPr>
                <w:color w:val="000000"/>
              </w:rPr>
              <w:t>niteliği taşımaktadır.</w:t>
            </w: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0FE8A27D" w:rsidR="00186477" w:rsidRPr="004860C4" w:rsidRDefault="00186477" w:rsidP="004860C4">
            <w:pPr>
              <w:pStyle w:val="NormalWeb"/>
              <w:spacing w:line="276" w:lineRule="auto"/>
              <w:rPr>
                <w:i/>
                <w:iCs/>
                <w:color w:val="000000"/>
              </w:rPr>
            </w:pPr>
            <w:r w:rsidRPr="009F553C">
              <w:rPr>
                <w:b/>
                <w:i/>
              </w:rPr>
              <w:t xml:space="preserve">Anahtar Kelimeler: </w:t>
            </w:r>
            <w:r w:rsidR="004860C4" w:rsidRPr="004860C4">
              <w:rPr>
                <w:i/>
                <w:iCs/>
                <w:color w:val="000000"/>
              </w:rPr>
              <w:t>Kıvrık dal üslubu, Saz üslubu, Kubad Abad Sarayı, Selçuklu çini sanatı</w:t>
            </w: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BFF7" w14:textId="77777777" w:rsidR="00165132" w:rsidRDefault="00165132" w:rsidP="005C32FC">
      <w:pPr>
        <w:spacing w:after="0"/>
      </w:pPr>
      <w:r>
        <w:separator/>
      </w:r>
    </w:p>
  </w:endnote>
  <w:endnote w:type="continuationSeparator" w:id="0">
    <w:p w14:paraId="0C5AA2D3" w14:textId="77777777" w:rsidR="00165132" w:rsidRDefault="00165132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7BDD" w14:textId="77777777" w:rsidR="00165132" w:rsidRDefault="00165132" w:rsidP="005C32FC">
      <w:pPr>
        <w:spacing w:after="0"/>
      </w:pPr>
      <w:r>
        <w:separator/>
      </w:r>
    </w:p>
  </w:footnote>
  <w:footnote w:type="continuationSeparator" w:id="0">
    <w:p w14:paraId="2D0170A6" w14:textId="77777777" w:rsidR="00165132" w:rsidRDefault="00165132" w:rsidP="005C32FC">
      <w:pPr>
        <w:spacing w:after="0"/>
      </w:pPr>
      <w:r>
        <w:continuationSeparator/>
      </w:r>
    </w:p>
  </w:footnote>
  <w:footnote w:id="1">
    <w:p w14:paraId="637B941F" w14:textId="77777777" w:rsidR="004860C4" w:rsidRPr="009F553C" w:rsidRDefault="00186477" w:rsidP="004860C4">
      <w:pPr>
        <w:pStyle w:val="DipnotMetni"/>
        <w:ind w:firstLine="0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4860C4">
        <w:rPr>
          <w:rFonts w:ascii="Times New Roman" w:hAnsi="Times New Roman" w:cs="Times New Roman"/>
          <w:i/>
        </w:rPr>
        <w:t>Öğr. Gör.Dr. Ayşe Özbek Pamuk</w:t>
      </w:r>
      <w:r w:rsidR="004860C4" w:rsidRPr="009F553C">
        <w:rPr>
          <w:rFonts w:ascii="Times New Roman" w:hAnsi="Times New Roman" w:cs="Times New Roman"/>
          <w:i/>
        </w:rPr>
        <w:t>,</w:t>
      </w:r>
      <w:r w:rsidR="004860C4">
        <w:rPr>
          <w:rFonts w:ascii="Times New Roman" w:hAnsi="Times New Roman" w:cs="Times New Roman"/>
          <w:i/>
        </w:rPr>
        <w:t xml:space="preserve"> Zonguldak Bülent Ecevit</w:t>
      </w:r>
      <w:r w:rsidR="004860C4" w:rsidRPr="009F553C">
        <w:rPr>
          <w:rFonts w:ascii="Times New Roman" w:hAnsi="Times New Roman" w:cs="Times New Roman"/>
          <w:i/>
        </w:rPr>
        <w:t xml:space="preserve"> Üniversite</w:t>
      </w:r>
      <w:r w:rsidR="004860C4">
        <w:rPr>
          <w:rFonts w:ascii="Times New Roman" w:hAnsi="Times New Roman" w:cs="Times New Roman"/>
          <w:i/>
        </w:rPr>
        <w:t>si</w:t>
      </w:r>
      <w:r w:rsidR="004860C4" w:rsidRPr="009F553C">
        <w:rPr>
          <w:rFonts w:ascii="Times New Roman" w:hAnsi="Times New Roman" w:cs="Times New Roman"/>
          <w:i/>
        </w:rPr>
        <w:t xml:space="preserve">, </w:t>
      </w:r>
      <w:r w:rsidR="004860C4">
        <w:rPr>
          <w:rFonts w:ascii="Times New Roman" w:hAnsi="Times New Roman" w:cs="Times New Roman"/>
          <w:i/>
        </w:rPr>
        <w:t>Devrek MYO</w:t>
      </w:r>
      <w:r w:rsidR="004860C4" w:rsidRPr="009F553C">
        <w:rPr>
          <w:rFonts w:ascii="Times New Roman" w:hAnsi="Times New Roman" w:cs="Times New Roman"/>
          <w:i/>
        </w:rPr>
        <w:t xml:space="preserve">, </w:t>
      </w:r>
      <w:r w:rsidR="004860C4">
        <w:rPr>
          <w:rFonts w:ascii="Times New Roman" w:hAnsi="Times New Roman" w:cs="Times New Roman"/>
          <w:i/>
        </w:rPr>
        <w:t>ayseozbekk@icloud.com</w:t>
      </w:r>
    </w:p>
    <w:p w14:paraId="02178776" w14:textId="16EE6665" w:rsidR="00186477" w:rsidRPr="009F553C" w:rsidRDefault="00186477" w:rsidP="004860C4">
      <w:pPr>
        <w:pStyle w:val="DipnotMetni"/>
        <w:ind w:firstLine="0"/>
        <w:rPr>
          <w:rFonts w:ascii="Times New Roman" w:hAnsi="Times New Roman" w:cs="Times New Roman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941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removePersonalInformation/>
  <w:removeDateAndTime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B"/>
    <w:rsid w:val="00023B25"/>
    <w:rsid w:val="000277FD"/>
    <w:rsid w:val="00045CAA"/>
    <w:rsid w:val="000470CD"/>
    <w:rsid w:val="00050382"/>
    <w:rsid w:val="00057C51"/>
    <w:rsid w:val="0007121D"/>
    <w:rsid w:val="00097CD1"/>
    <w:rsid w:val="000A2C7D"/>
    <w:rsid w:val="000E4305"/>
    <w:rsid w:val="000F4C1E"/>
    <w:rsid w:val="00165132"/>
    <w:rsid w:val="00173870"/>
    <w:rsid w:val="00186477"/>
    <w:rsid w:val="001868E9"/>
    <w:rsid w:val="001F4C96"/>
    <w:rsid w:val="0020168A"/>
    <w:rsid w:val="00207CCF"/>
    <w:rsid w:val="002118E1"/>
    <w:rsid w:val="00217F33"/>
    <w:rsid w:val="00240C2F"/>
    <w:rsid w:val="00244B32"/>
    <w:rsid w:val="00253783"/>
    <w:rsid w:val="00260F5A"/>
    <w:rsid w:val="00261DE7"/>
    <w:rsid w:val="00266817"/>
    <w:rsid w:val="002A13B5"/>
    <w:rsid w:val="002D2499"/>
    <w:rsid w:val="0030645B"/>
    <w:rsid w:val="00324E89"/>
    <w:rsid w:val="003566EF"/>
    <w:rsid w:val="0037679B"/>
    <w:rsid w:val="0038362A"/>
    <w:rsid w:val="00384524"/>
    <w:rsid w:val="00407FE9"/>
    <w:rsid w:val="0043154D"/>
    <w:rsid w:val="004433D9"/>
    <w:rsid w:val="00466482"/>
    <w:rsid w:val="004764C1"/>
    <w:rsid w:val="00481933"/>
    <w:rsid w:val="004860C4"/>
    <w:rsid w:val="005350CF"/>
    <w:rsid w:val="005706D3"/>
    <w:rsid w:val="005712FA"/>
    <w:rsid w:val="005C32FC"/>
    <w:rsid w:val="005E2237"/>
    <w:rsid w:val="006006E7"/>
    <w:rsid w:val="006339DA"/>
    <w:rsid w:val="006463EC"/>
    <w:rsid w:val="00650250"/>
    <w:rsid w:val="006550E2"/>
    <w:rsid w:val="00662CC7"/>
    <w:rsid w:val="006671BF"/>
    <w:rsid w:val="00667929"/>
    <w:rsid w:val="00671CBE"/>
    <w:rsid w:val="006A4455"/>
    <w:rsid w:val="007157AF"/>
    <w:rsid w:val="00741481"/>
    <w:rsid w:val="007524F0"/>
    <w:rsid w:val="00753953"/>
    <w:rsid w:val="007D1484"/>
    <w:rsid w:val="007F306F"/>
    <w:rsid w:val="00804112"/>
    <w:rsid w:val="00804360"/>
    <w:rsid w:val="00805418"/>
    <w:rsid w:val="00807557"/>
    <w:rsid w:val="00810F9A"/>
    <w:rsid w:val="00823D1F"/>
    <w:rsid w:val="00850E5D"/>
    <w:rsid w:val="00872A64"/>
    <w:rsid w:val="008757E3"/>
    <w:rsid w:val="008B6E5E"/>
    <w:rsid w:val="008C53F4"/>
    <w:rsid w:val="008D39EF"/>
    <w:rsid w:val="008F1C95"/>
    <w:rsid w:val="00933E75"/>
    <w:rsid w:val="00961049"/>
    <w:rsid w:val="00962581"/>
    <w:rsid w:val="00971A2A"/>
    <w:rsid w:val="00973483"/>
    <w:rsid w:val="009A231C"/>
    <w:rsid w:val="009C03AD"/>
    <w:rsid w:val="009D0787"/>
    <w:rsid w:val="009D7DAC"/>
    <w:rsid w:val="009F553C"/>
    <w:rsid w:val="00A45E2E"/>
    <w:rsid w:val="00A934D4"/>
    <w:rsid w:val="00AC2A55"/>
    <w:rsid w:val="00AC4D62"/>
    <w:rsid w:val="00B301AC"/>
    <w:rsid w:val="00B30359"/>
    <w:rsid w:val="00B5153F"/>
    <w:rsid w:val="00BA6095"/>
    <w:rsid w:val="00BB52A5"/>
    <w:rsid w:val="00BC59F9"/>
    <w:rsid w:val="00C20DFA"/>
    <w:rsid w:val="00C46E91"/>
    <w:rsid w:val="00C51574"/>
    <w:rsid w:val="00C55A5F"/>
    <w:rsid w:val="00CA301A"/>
    <w:rsid w:val="00CE1C30"/>
    <w:rsid w:val="00CF5A4A"/>
    <w:rsid w:val="00D048A8"/>
    <w:rsid w:val="00D1317B"/>
    <w:rsid w:val="00D15E35"/>
    <w:rsid w:val="00D52BA4"/>
    <w:rsid w:val="00D91B8B"/>
    <w:rsid w:val="00DD6F21"/>
    <w:rsid w:val="00E26D1A"/>
    <w:rsid w:val="00E63EF5"/>
    <w:rsid w:val="00E66ED6"/>
    <w:rsid w:val="00E92358"/>
    <w:rsid w:val="00EB2BAE"/>
    <w:rsid w:val="00EC786B"/>
    <w:rsid w:val="00ED68C1"/>
    <w:rsid w:val="00EE0125"/>
    <w:rsid w:val="00F13EDB"/>
    <w:rsid w:val="00F3245C"/>
    <w:rsid w:val="00F42627"/>
    <w:rsid w:val="00F4693E"/>
    <w:rsid w:val="00F74DC6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  <w:style w:type="character" w:customStyle="1" w:styleId="apple-converted-space">
    <w:name w:val="apple-converted-space"/>
    <w:basedOn w:val="VarsaylanParagrafYazTipi"/>
    <w:rsid w:val="004860C4"/>
  </w:style>
  <w:style w:type="character" w:styleId="Gl">
    <w:name w:val="Strong"/>
    <w:basedOn w:val="VarsaylanParagrafYazTipi"/>
    <w:uiPriority w:val="22"/>
    <w:qFormat/>
    <w:rsid w:val="00486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8162-9B2F-469B-9C6E-77571CB4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1807</Characters>
  <Application>Microsoft Office Word</Application>
  <DocSecurity>0</DocSecurity>
  <Lines>31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2026-03-01T01:18:00Z</dcterms:created>
  <dcterms:modified xsi:type="dcterms:W3CDTF">2026-03-01T01:27:00Z</dcterms:modified>
</cp:coreProperties>
</file>