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B6812E1" w:rsidR="00173870" w:rsidRPr="00797441" w:rsidRDefault="00344D74" w:rsidP="00797441">
            <w:pPr>
              <w:jc w:val="center"/>
              <w:rPr>
                <w:b/>
                <w:bCs/>
              </w:rPr>
            </w:pPr>
            <w:proofErr w:type="spellStart"/>
            <w:r w:rsidRPr="00344D74">
              <w:rPr>
                <w:b/>
                <w:bCs/>
              </w:rPr>
              <w:t>Toprakkale</w:t>
            </w:r>
            <w:proofErr w:type="spellEnd"/>
            <w:r w:rsidRPr="00344D74">
              <w:rPr>
                <w:b/>
                <w:bCs/>
              </w:rPr>
              <w:t xml:space="preserve"> ve Düziçi Yöresi </w:t>
            </w:r>
            <w:proofErr w:type="spellStart"/>
            <w:r w:rsidRPr="00344D74">
              <w:rPr>
                <w:b/>
                <w:bCs/>
              </w:rPr>
              <w:t>Kirkitli</w:t>
            </w:r>
            <w:proofErr w:type="spellEnd"/>
            <w:r w:rsidRPr="00344D74">
              <w:rPr>
                <w:b/>
                <w:bCs/>
              </w:rPr>
              <w:t xml:space="preserve"> Dokumalarında Yörük Estetiği: Renk ve Motif Okumaları.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25312EED" w14:textId="77777777" w:rsidR="00344D74" w:rsidRPr="00A45E2E" w:rsidRDefault="00344D74" w:rsidP="00344D74">
            <w:pPr>
              <w:ind w:firstLine="0"/>
              <w:jc w:val="center"/>
              <w:rPr>
                <w:rFonts w:ascii="Times New Roman" w:hAnsi="Times New Roman" w:cs="Times New Roman"/>
                <w:b/>
                <w:sz w:val="24"/>
              </w:rPr>
            </w:pPr>
            <w:proofErr w:type="spellStart"/>
            <w:proofErr w:type="gramStart"/>
            <w:r>
              <w:rPr>
                <w:rFonts w:ascii="Times New Roman" w:hAnsi="Times New Roman" w:cs="Times New Roman"/>
                <w:b/>
                <w:sz w:val="24"/>
              </w:rPr>
              <w:t>Öğr.Gör.Emel</w:t>
            </w:r>
            <w:proofErr w:type="spellEnd"/>
            <w:proofErr w:type="gramEnd"/>
            <w:r>
              <w:rPr>
                <w:rFonts w:ascii="Times New Roman" w:hAnsi="Times New Roman" w:cs="Times New Roman"/>
                <w:b/>
                <w:sz w:val="24"/>
              </w:rPr>
              <w:t xml:space="preserve"> Çenet</w:t>
            </w:r>
            <w:r w:rsidRPr="00A45E2E">
              <w:rPr>
                <w:rStyle w:val="DipnotBavurusu"/>
                <w:rFonts w:ascii="Times New Roman" w:hAnsi="Times New Roman" w:cs="Times New Roman"/>
                <w:b/>
                <w:sz w:val="24"/>
              </w:rPr>
              <w:footnoteReference w:id="1"/>
            </w:r>
          </w:p>
          <w:p w14:paraId="1B69E911" w14:textId="77777777" w:rsidR="00344D74" w:rsidRPr="00A45E2E" w:rsidRDefault="00344D74" w:rsidP="00344D74">
            <w:pPr>
              <w:ind w:firstLine="0"/>
              <w:jc w:val="center"/>
              <w:rPr>
                <w:rFonts w:ascii="Times New Roman" w:hAnsi="Times New Roman" w:cs="Times New Roman"/>
                <w:b/>
                <w:sz w:val="24"/>
              </w:rPr>
            </w:pPr>
            <w:proofErr w:type="spellStart"/>
            <w:r>
              <w:rPr>
                <w:rFonts w:ascii="Times New Roman" w:hAnsi="Times New Roman" w:cs="Times New Roman"/>
                <w:b/>
                <w:sz w:val="24"/>
              </w:rPr>
              <w:t>Öğr.Gör</w:t>
            </w:r>
            <w:proofErr w:type="spellEnd"/>
            <w:r>
              <w:rPr>
                <w:rFonts w:ascii="Times New Roman" w:hAnsi="Times New Roman" w:cs="Times New Roman"/>
                <w:b/>
                <w:sz w:val="24"/>
              </w:rPr>
              <w:t>. Hamide Soysal Demirci</w:t>
            </w:r>
            <w:r w:rsidRPr="00A45E2E">
              <w:rPr>
                <w:rStyle w:val="DipnotBavurusu"/>
                <w:rFonts w:ascii="Times New Roman" w:hAnsi="Times New Roman" w:cs="Times New Roman"/>
                <w:b/>
                <w:sz w:val="24"/>
              </w:rPr>
              <w:footnoteReference w:id="2"/>
            </w:r>
          </w:p>
          <w:p w14:paraId="4C1DDCA1" w14:textId="7BEA5F86" w:rsidR="00186477" w:rsidRPr="00A45E2E" w:rsidRDefault="00186477" w:rsidP="00344D74">
            <w:pPr>
              <w:ind w:firstLine="0"/>
              <w:rPr>
                <w:rFonts w:ascii="Times New Roman" w:hAnsi="Times New Roman" w:cs="Times New Roman"/>
                <w:b/>
                <w:sz w:val="24"/>
              </w:rPr>
            </w:pPr>
          </w:p>
          <w:p w14:paraId="313213DB" w14:textId="695F8586"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6965BF34" w14:textId="75EC69FC" w:rsidR="00344D74" w:rsidRPr="00344D74" w:rsidRDefault="00344D74" w:rsidP="002758D6">
            <w:pPr>
              <w:pStyle w:val="NormalWeb"/>
              <w:spacing w:before="120" w:beforeAutospacing="0" w:after="120" w:afterAutospacing="0"/>
              <w:ind w:firstLine="0"/>
              <w:rPr>
                <w:sz w:val="22"/>
                <w:szCs w:val="22"/>
              </w:rPr>
            </w:pPr>
            <w:r w:rsidRPr="00344D74">
              <w:rPr>
                <w:sz w:val="22"/>
                <w:szCs w:val="22"/>
              </w:rPr>
              <w:t xml:space="preserve">Anadolu dokuma sanatı, göçebe toplulukların doğayı, inançlarını ve sosyal yapılarını sembolize ettikleri en güçlü görsel dillerden biridir. Çukurova havzasının stratejik noktalarında yer alan Osmaniye’nin </w:t>
            </w:r>
            <w:proofErr w:type="spellStart"/>
            <w:r w:rsidRPr="00344D74">
              <w:rPr>
                <w:sz w:val="22"/>
                <w:szCs w:val="22"/>
              </w:rPr>
              <w:t>Toprakkale</w:t>
            </w:r>
            <w:proofErr w:type="spellEnd"/>
            <w:r w:rsidRPr="00344D74">
              <w:rPr>
                <w:sz w:val="22"/>
                <w:szCs w:val="22"/>
              </w:rPr>
              <w:t xml:space="preserve"> ve Düziçi ilçeleri, tarihsel süreçte Yörük ve Avşar boylarının yerleşim ve yaylak güzergâhı olması hasebiyle zengin bir </w:t>
            </w:r>
            <w:proofErr w:type="spellStart"/>
            <w:r w:rsidRPr="00344D74">
              <w:rPr>
                <w:sz w:val="22"/>
                <w:szCs w:val="22"/>
              </w:rPr>
              <w:t>kirkitli</w:t>
            </w:r>
            <w:proofErr w:type="spellEnd"/>
            <w:r w:rsidRPr="00344D74">
              <w:rPr>
                <w:sz w:val="22"/>
                <w:szCs w:val="22"/>
              </w:rPr>
              <w:t xml:space="preserve"> dokuma (halı, kilim, heybe, torba) geleneğine sahiptir. Bu bildirinin amacı, bölgedeki </w:t>
            </w:r>
            <w:proofErr w:type="spellStart"/>
            <w:r w:rsidRPr="00344D74">
              <w:rPr>
                <w:sz w:val="22"/>
                <w:szCs w:val="22"/>
              </w:rPr>
              <w:t>kirkitli</w:t>
            </w:r>
            <w:proofErr w:type="spellEnd"/>
            <w:r w:rsidRPr="00344D74">
              <w:rPr>
                <w:sz w:val="22"/>
                <w:szCs w:val="22"/>
              </w:rPr>
              <w:t xml:space="preserve"> dokumaların estetik karakterini; renk tercihleri ve motif tipolojisi üzerinden </w:t>
            </w:r>
            <w:proofErr w:type="spellStart"/>
            <w:r w:rsidRPr="00344D74">
              <w:rPr>
                <w:sz w:val="22"/>
                <w:szCs w:val="22"/>
              </w:rPr>
              <w:t>disiplinlerarası</w:t>
            </w:r>
            <w:proofErr w:type="spellEnd"/>
            <w:r w:rsidRPr="00344D74">
              <w:rPr>
                <w:sz w:val="22"/>
                <w:szCs w:val="22"/>
              </w:rPr>
              <w:t xml:space="preserve"> bir bakış açısıyla analiz etmektir.</w:t>
            </w:r>
          </w:p>
          <w:p w14:paraId="7F652FE3" w14:textId="77777777" w:rsidR="00344D74" w:rsidRPr="00344D74" w:rsidRDefault="00344D74" w:rsidP="002758D6">
            <w:pPr>
              <w:pStyle w:val="NormalWeb"/>
              <w:spacing w:before="120" w:beforeAutospacing="0" w:after="120" w:afterAutospacing="0"/>
              <w:ind w:firstLine="0"/>
              <w:rPr>
                <w:sz w:val="22"/>
                <w:szCs w:val="22"/>
              </w:rPr>
            </w:pPr>
            <w:r w:rsidRPr="00344D74">
              <w:rPr>
                <w:sz w:val="22"/>
                <w:szCs w:val="22"/>
              </w:rPr>
              <w:t xml:space="preserve">Çalışma kapsamında, </w:t>
            </w:r>
            <w:proofErr w:type="spellStart"/>
            <w:r w:rsidRPr="00344D74">
              <w:rPr>
                <w:sz w:val="22"/>
                <w:szCs w:val="22"/>
              </w:rPr>
              <w:t>Toprakkale</w:t>
            </w:r>
            <w:proofErr w:type="spellEnd"/>
            <w:r w:rsidRPr="00344D74">
              <w:rPr>
                <w:sz w:val="22"/>
                <w:szCs w:val="22"/>
              </w:rPr>
              <w:t xml:space="preserve"> ve Düziçi yörelerinden derlenen özgün dokuma örnekleri incelenmiş; "kirkit" vuruş tekniğinin dokuma sıklığı ve desen netliği üzerindeki belirleyici rolü üzerinde durulmuştur. Yöre dokumalarında sıklıkla karşımıza çıkan </w:t>
            </w:r>
            <w:r w:rsidRPr="00344D74">
              <w:rPr>
                <w:i/>
                <w:iCs/>
                <w:sz w:val="22"/>
                <w:szCs w:val="22"/>
              </w:rPr>
              <w:t>çengel</w:t>
            </w:r>
            <w:r w:rsidRPr="00344D74">
              <w:rPr>
                <w:sz w:val="22"/>
                <w:szCs w:val="22"/>
              </w:rPr>
              <w:t xml:space="preserve">, </w:t>
            </w:r>
            <w:r w:rsidRPr="00344D74">
              <w:rPr>
                <w:i/>
                <w:iCs/>
                <w:sz w:val="22"/>
                <w:szCs w:val="22"/>
              </w:rPr>
              <w:t>göz</w:t>
            </w:r>
            <w:r w:rsidRPr="00344D74">
              <w:rPr>
                <w:sz w:val="22"/>
                <w:szCs w:val="22"/>
              </w:rPr>
              <w:t xml:space="preserve">, </w:t>
            </w:r>
            <w:r w:rsidRPr="00344D74">
              <w:rPr>
                <w:i/>
                <w:iCs/>
                <w:sz w:val="22"/>
                <w:szCs w:val="22"/>
              </w:rPr>
              <w:t>akrep</w:t>
            </w:r>
            <w:r w:rsidRPr="00344D74">
              <w:rPr>
                <w:sz w:val="22"/>
                <w:szCs w:val="22"/>
              </w:rPr>
              <w:t xml:space="preserve"> ve </w:t>
            </w:r>
            <w:r w:rsidRPr="00344D74">
              <w:rPr>
                <w:i/>
                <w:iCs/>
                <w:sz w:val="22"/>
                <w:szCs w:val="22"/>
              </w:rPr>
              <w:t>sinek</w:t>
            </w:r>
            <w:r w:rsidRPr="00344D74">
              <w:rPr>
                <w:sz w:val="22"/>
                <w:szCs w:val="22"/>
              </w:rPr>
              <w:t xml:space="preserve"> gibi motiflerin, Yörüklerin doğa ile olan mücadelesini ve korunma içgüdüsünü nasıl estetik bir forma dönüştürdüğü tartışılmaktadır. Ayrıca, Çukurova’nın sıcak iklimini ve Yörük ruhunun canlılığını yansıtan "al" (kırmızı), "gök" (mavi) ve "püren" (sarı) renklerinin kök boya geleneğindeki karşılıkları ve bu renklerin motiflerle kurduğu kompozisyon hiyerarşisi çözümlenmiştir.</w:t>
            </w:r>
          </w:p>
          <w:p w14:paraId="67EB1D49" w14:textId="77777777" w:rsidR="00344D74" w:rsidRPr="00344D74" w:rsidRDefault="00344D74" w:rsidP="002758D6">
            <w:pPr>
              <w:pStyle w:val="NormalWeb"/>
              <w:spacing w:before="120" w:beforeAutospacing="0" w:after="120" w:afterAutospacing="0"/>
              <w:ind w:firstLine="0"/>
              <w:rPr>
                <w:sz w:val="22"/>
                <w:szCs w:val="22"/>
              </w:rPr>
            </w:pPr>
            <w:r w:rsidRPr="00344D74">
              <w:rPr>
                <w:sz w:val="22"/>
                <w:szCs w:val="22"/>
              </w:rPr>
              <w:t xml:space="preserve">Saha araştırmaları ve yerel koleksiyonlardaki örneklerin incelenmesiyle hazırlanan bu çalışma, Osmaniye’nin </w:t>
            </w:r>
            <w:proofErr w:type="spellStart"/>
            <w:r w:rsidRPr="00344D74">
              <w:rPr>
                <w:sz w:val="22"/>
                <w:szCs w:val="22"/>
              </w:rPr>
              <w:t>kirkitli</w:t>
            </w:r>
            <w:proofErr w:type="spellEnd"/>
            <w:r w:rsidRPr="00344D74">
              <w:rPr>
                <w:sz w:val="22"/>
                <w:szCs w:val="22"/>
              </w:rPr>
              <w:t xml:space="preserve"> dokumalarını sadece birer el sanatı ürünü olarak değil, Yörük estetik anlayışının günümüze ulaşan somut olmayan kültürel miras belgeleri olarak değerlendirmeyi hedeflemektedir.</w:t>
            </w:r>
          </w:p>
          <w:p w14:paraId="45684149" w14:textId="0C602E36" w:rsidR="00186477" w:rsidRPr="009F553C" w:rsidRDefault="00186477" w:rsidP="00344D74">
            <w:pPr>
              <w:pStyle w:val="AralkYok"/>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3D8F92B" w:rsidR="00186477" w:rsidRPr="00344D74" w:rsidRDefault="00186477" w:rsidP="002758D6">
            <w:pPr>
              <w:pStyle w:val="NormalWeb"/>
              <w:ind w:firstLine="0"/>
            </w:pPr>
            <w:r w:rsidRPr="00344D74">
              <w:rPr>
                <w:b/>
                <w:i/>
                <w:sz w:val="22"/>
                <w:szCs w:val="22"/>
              </w:rPr>
              <w:t>Anahtar Kelimeler:</w:t>
            </w:r>
            <w:r w:rsidR="00344D74" w:rsidRPr="00344D74">
              <w:rPr>
                <w:sz w:val="22"/>
                <w:szCs w:val="22"/>
              </w:rPr>
              <w:t xml:space="preserve"> </w:t>
            </w:r>
            <w:r w:rsidR="00344D74" w:rsidRPr="00344D74">
              <w:rPr>
                <w:sz w:val="22"/>
                <w:szCs w:val="22"/>
              </w:rPr>
              <w:t xml:space="preserve">Osmaniye Dokumaları, </w:t>
            </w:r>
            <w:proofErr w:type="spellStart"/>
            <w:r w:rsidR="00344D74" w:rsidRPr="00344D74">
              <w:rPr>
                <w:sz w:val="22"/>
                <w:szCs w:val="22"/>
              </w:rPr>
              <w:t>Toprakkale</w:t>
            </w:r>
            <w:proofErr w:type="spellEnd"/>
            <w:r w:rsidR="00344D74" w:rsidRPr="00344D74">
              <w:rPr>
                <w:sz w:val="22"/>
                <w:szCs w:val="22"/>
              </w:rPr>
              <w:t xml:space="preserve">, Düziçi, </w:t>
            </w:r>
            <w:proofErr w:type="spellStart"/>
            <w:r w:rsidR="00344D74" w:rsidRPr="00344D74">
              <w:rPr>
                <w:sz w:val="22"/>
                <w:szCs w:val="22"/>
              </w:rPr>
              <w:t>Kirkitli</w:t>
            </w:r>
            <w:proofErr w:type="spellEnd"/>
            <w:r w:rsidR="00344D74" w:rsidRPr="00344D74">
              <w:rPr>
                <w:sz w:val="22"/>
                <w:szCs w:val="22"/>
              </w:rPr>
              <w:t xml:space="preserve"> Dokuma, Yörük Estetiği, Motif Sembolizmi</w:t>
            </w:r>
            <w:r w:rsidR="00344D74">
              <w:t>.</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2758D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FD05" w14:textId="77777777" w:rsidR="005706D3" w:rsidRDefault="005706D3" w:rsidP="005C32FC">
      <w:pPr>
        <w:spacing w:after="0"/>
      </w:pPr>
      <w:r>
        <w:separator/>
      </w:r>
    </w:p>
  </w:endnote>
  <w:endnote w:type="continuationSeparator" w:id="0">
    <w:p w14:paraId="617197F1" w14:textId="77777777" w:rsidR="005706D3" w:rsidRDefault="005706D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369B" w14:textId="77777777" w:rsidR="005706D3" w:rsidRDefault="005706D3" w:rsidP="005C32FC">
      <w:pPr>
        <w:spacing w:after="0"/>
      </w:pPr>
      <w:r>
        <w:separator/>
      </w:r>
    </w:p>
  </w:footnote>
  <w:footnote w:type="continuationSeparator" w:id="0">
    <w:p w14:paraId="6B3B9C4A" w14:textId="77777777" w:rsidR="005706D3" w:rsidRDefault="005706D3" w:rsidP="005C32FC">
      <w:pPr>
        <w:spacing w:after="0"/>
      </w:pPr>
      <w:r>
        <w:continuationSeparator/>
      </w:r>
    </w:p>
  </w:footnote>
  <w:footnote w:id="1">
    <w:p w14:paraId="6AE1FE09" w14:textId="77777777" w:rsidR="00344D74" w:rsidRPr="00434B66" w:rsidRDefault="00344D74" w:rsidP="00344D74">
      <w:pPr>
        <w:pStyle w:val="DipnotMetni"/>
        <w:rPr>
          <w:rFonts w:ascii="Times New Roman" w:hAnsi="Times New Roman" w:cs="Times New Roman"/>
          <w:i/>
          <w:iCs/>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Pr>
          <w:rFonts w:ascii="Times New Roman" w:hAnsi="Times New Roman" w:cs="Times New Roman"/>
          <w:i/>
        </w:rPr>
        <w:t>Öğr.Gör</w:t>
      </w:r>
      <w:proofErr w:type="spellEnd"/>
      <w:r>
        <w:rPr>
          <w:rFonts w:ascii="Times New Roman" w:hAnsi="Times New Roman" w:cs="Times New Roman"/>
          <w:i/>
        </w:rPr>
        <w:t>.</w:t>
      </w:r>
      <w:r w:rsidRPr="009F553C">
        <w:rPr>
          <w:rFonts w:ascii="Times New Roman" w:hAnsi="Times New Roman" w:cs="Times New Roman"/>
          <w:i/>
        </w:rPr>
        <w:t xml:space="preserve">, </w:t>
      </w:r>
      <w:r>
        <w:rPr>
          <w:rFonts w:ascii="Times New Roman" w:hAnsi="Times New Roman" w:cs="Times New Roman"/>
          <w:i/>
        </w:rPr>
        <w:t>Emel Çenet</w:t>
      </w:r>
      <w:r w:rsidRPr="009F553C">
        <w:rPr>
          <w:rFonts w:ascii="Times New Roman" w:hAnsi="Times New Roman" w:cs="Times New Roman"/>
          <w:i/>
        </w:rPr>
        <w:t>,</w:t>
      </w:r>
      <w:r>
        <w:rPr>
          <w:rFonts w:ascii="Times New Roman" w:hAnsi="Times New Roman" w:cs="Times New Roman"/>
          <w:i/>
        </w:rPr>
        <w:t xml:space="preserve"> Yozgat Bozok</w:t>
      </w:r>
      <w:r w:rsidRPr="009F553C">
        <w:rPr>
          <w:rFonts w:ascii="Times New Roman" w:hAnsi="Times New Roman" w:cs="Times New Roman"/>
          <w:i/>
        </w:rPr>
        <w:t xml:space="preserve"> </w:t>
      </w:r>
      <w:proofErr w:type="spellStart"/>
      <w:proofErr w:type="gramStart"/>
      <w:r w:rsidRPr="009F553C">
        <w:rPr>
          <w:rFonts w:ascii="Times New Roman" w:hAnsi="Times New Roman" w:cs="Times New Roman"/>
          <w:i/>
        </w:rPr>
        <w:t>Üniversite</w:t>
      </w:r>
      <w:r>
        <w:rPr>
          <w:rFonts w:ascii="Times New Roman" w:hAnsi="Times New Roman" w:cs="Times New Roman"/>
          <w:i/>
        </w:rPr>
        <w:t>si</w:t>
      </w:r>
      <w:r w:rsidRPr="009F553C">
        <w:rPr>
          <w:rFonts w:ascii="Times New Roman" w:hAnsi="Times New Roman" w:cs="Times New Roman"/>
          <w:i/>
        </w:rPr>
        <w:t>,</w:t>
      </w:r>
      <w:r>
        <w:rPr>
          <w:rFonts w:ascii="Times New Roman" w:hAnsi="Times New Roman" w:cs="Times New Roman"/>
          <w:i/>
        </w:rPr>
        <w:t>Geleneksel</w:t>
      </w:r>
      <w:proofErr w:type="spellEnd"/>
      <w:proofErr w:type="gramEnd"/>
      <w:r>
        <w:rPr>
          <w:rFonts w:ascii="Times New Roman" w:hAnsi="Times New Roman" w:cs="Times New Roman"/>
          <w:i/>
        </w:rPr>
        <w:t xml:space="preserve"> El Sanatları</w:t>
      </w:r>
      <w:r w:rsidRPr="009F553C">
        <w:rPr>
          <w:rFonts w:ascii="Times New Roman" w:hAnsi="Times New Roman" w:cs="Times New Roman"/>
          <w:i/>
        </w:rPr>
        <w:t xml:space="preserve"> , </w:t>
      </w:r>
      <w:r>
        <w:rPr>
          <w:rFonts w:ascii="Times New Roman" w:hAnsi="Times New Roman" w:cs="Times New Roman"/>
          <w:i/>
        </w:rPr>
        <w:t xml:space="preserve">   emel.cenet@bozok.edu.tr.</w:t>
      </w:r>
    </w:p>
  </w:footnote>
  <w:footnote w:id="2">
    <w:p w14:paraId="491EE660" w14:textId="77777777" w:rsidR="00344D74" w:rsidRPr="009F553C" w:rsidRDefault="00344D74" w:rsidP="00344D7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Pr>
          <w:rFonts w:ascii="Times New Roman" w:hAnsi="Times New Roman" w:cs="Times New Roman"/>
          <w:i/>
        </w:rPr>
        <w:t>Öğr.Gör</w:t>
      </w:r>
      <w:proofErr w:type="spellEnd"/>
      <w:r>
        <w:rPr>
          <w:rFonts w:ascii="Times New Roman" w:hAnsi="Times New Roman" w:cs="Times New Roman"/>
          <w:i/>
        </w:rPr>
        <w:t>.</w:t>
      </w:r>
      <w:r w:rsidRPr="009F553C">
        <w:rPr>
          <w:rFonts w:ascii="Times New Roman" w:hAnsi="Times New Roman" w:cs="Times New Roman"/>
          <w:i/>
        </w:rPr>
        <w:t xml:space="preserve">, </w:t>
      </w:r>
      <w:r>
        <w:rPr>
          <w:rFonts w:ascii="Times New Roman" w:hAnsi="Times New Roman" w:cs="Times New Roman"/>
          <w:i/>
        </w:rPr>
        <w:t>Hamide Soysal Demirci</w:t>
      </w:r>
      <w:r w:rsidRPr="009F553C">
        <w:rPr>
          <w:rFonts w:ascii="Times New Roman" w:hAnsi="Times New Roman" w:cs="Times New Roman"/>
          <w:i/>
        </w:rPr>
        <w:t xml:space="preserve">, </w:t>
      </w:r>
      <w:r>
        <w:rPr>
          <w:rFonts w:ascii="Times New Roman" w:hAnsi="Times New Roman" w:cs="Times New Roman"/>
          <w:i/>
        </w:rPr>
        <w:t>Yozgat Bozok Üniversitesi</w:t>
      </w:r>
      <w:r w:rsidRPr="009F553C">
        <w:rPr>
          <w:rFonts w:ascii="Times New Roman" w:hAnsi="Times New Roman" w:cs="Times New Roman"/>
          <w:i/>
        </w:rPr>
        <w:t xml:space="preserve">, </w:t>
      </w:r>
      <w:r>
        <w:rPr>
          <w:rFonts w:ascii="Times New Roman" w:hAnsi="Times New Roman" w:cs="Times New Roman"/>
          <w:i/>
        </w:rPr>
        <w:t>Geleneksel El Sanatları</w:t>
      </w:r>
      <w:r w:rsidRPr="009F553C">
        <w:rPr>
          <w:rFonts w:ascii="Times New Roman" w:hAnsi="Times New Roman" w:cs="Times New Roman"/>
          <w:i/>
        </w:rPr>
        <w:t>,</w:t>
      </w:r>
      <w:r>
        <w:rPr>
          <w:rFonts w:ascii="Times New Roman" w:hAnsi="Times New Roman" w:cs="Times New Roman"/>
          <w:i/>
        </w:rPr>
        <w:t xml:space="preserve"> h.aklimasoysal@yobu.edu.tr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758D6"/>
    <w:rsid w:val="002A13B5"/>
    <w:rsid w:val="002D2499"/>
    <w:rsid w:val="0030645B"/>
    <w:rsid w:val="00324E89"/>
    <w:rsid w:val="00344D74"/>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97441"/>
    <w:rsid w:val="007F306F"/>
    <w:rsid w:val="00804112"/>
    <w:rsid w:val="00804360"/>
    <w:rsid w:val="00805418"/>
    <w:rsid w:val="00807557"/>
    <w:rsid w:val="00810F9A"/>
    <w:rsid w:val="00823D1F"/>
    <w:rsid w:val="00850E5D"/>
    <w:rsid w:val="00872A64"/>
    <w:rsid w:val="008757E3"/>
    <w:rsid w:val="00876F39"/>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40A36"/>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2026-03-01T19:01:00Z</dcterms:created>
  <dcterms:modified xsi:type="dcterms:W3CDTF">2026-03-01T19:21:00Z</dcterms:modified>
</cp:coreProperties>
</file>