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5B6F3691" w:rsidR="00173870" w:rsidRPr="00A45E2E" w:rsidRDefault="008D6A8E" w:rsidP="00186477">
            <w:pPr>
              <w:pStyle w:val="makalebal2"/>
              <w:rPr>
                <w:rFonts w:ascii="Times New Roman" w:hAnsi="Times New Roman" w:cs="Times New Roman"/>
                <w:sz w:val="24"/>
                <w:szCs w:val="24"/>
              </w:rPr>
            </w:pPr>
            <w:r w:rsidRPr="008D6A8E">
              <w:rPr>
                <w:rFonts w:ascii="Times New Roman" w:hAnsi="Times New Roman" w:cs="Times New Roman"/>
                <w:sz w:val="24"/>
                <w:szCs w:val="24"/>
              </w:rPr>
              <w:t xml:space="preserve">Gelenekten Günümüze </w:t>
            </w:r>
            <w:proofErr w:type="spellStart"/>
            <w:r w:rsidRPr="008D6A8E">
              <w:rPr>
                <w:rFonts w:ascii="Times New Roman" w:hAnsi="Times New Roman" w:cs="Times New Roman"/>
                <w:sz w:val="24"/>
                <w:szCs w:val="24"/>
              </w:rPr>
              <w:t>Yağcıbedir</w:t>
            </w:r>
            <w:proofErr w:type="spellEnd"/>
            <w:r w:rsidRPr="008D6A8E">
              <w:rPr>
                <w:rFonts w:ascii="Times New Roman" w:hAnsi="Times New Roman" w:cs="Times New Roman"/>
                <w:sz w:val="24"/>
                <w:szCs w:val="24"/>
              </w:rPr>
              <w:t xml:space="preserve"> Dokumaları</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691EA357" w14:textId="77777777" w:rsidR="008D6A8E" w:rsidRDefault="008D6A8E" w:rsidP="00186477">
            <w:pPr>
              <w:ind w:firstLine="0"/>
              <w:jc w:val="center"/>
              <w:rPr>
                <w:rFonts w:asciiTheme="majorBidi" w:hAnsiTheme="majorBidi" w:cstheme="majorBidi"/>
                <w:b/>
                <w:bCs/>
                <w:sz w:val="24"/>
                <w:szCs w:val="24"/>
              </w:rPr>
            </w:pPr>
            <w:r>
              <w:rPr>
                <w:rFonts w:asciiTheme="majorBidi" w:hAnsiTheme="majorBidi" w:cstheme="majorBidi"/>
                <w:b/>
                <w:bCs/>
                <w:sz w:val="24"/>
                <w:szCs w:val="24"/>
              </w:rPr>
              <w:t>Erdal ELMAS</w:t>
            </w:r>
            <w:r>
              <w:rPr>
                <w:rStyle w:val="DipnotBavurusu"/>
                <w:rFonts w:asciiTheme="majorBidi" w:hAnsiTheme="majorBidi"/>
                <w:b/>
                <w:bCs/>
                <w:sz w:val="24"/>
              </w:rPr>
              <w:footnoteReference w:id="1"/>
            </w:r>
          </w:p>
          <w:p w14:paraId="2D22BB40" w14:textId="77777777" w:rsidR="008D6A8E" w:rsidRDefault="008D6A8E" w:rsidP="00186477">
            <w:pPr>
              <w:ind w:firstLine="0"/>
              <w:jc w:val="center"/>
              <w:rPr>
                <w:rFonts w:asciiTheme="majorBidi" w:hAnsiTheme="majorBidi" w:cstheme="majorBidi"/>
                <w:b/>
                <w:bCs/>
                <w:sz w:val="24"/>
                <w:szCs w:val="24"/>
              </w:rPr>
            </w:pPr>
            <w:r>
              <w:rPr>
                <w:rFonts w:asciiTheme="majorBidi" w:hAnsiTheme="majorBidi" w:cstheme="majorBidi"/>
                <w:b/>
                <w:bCs/>
                <w:sz w:val="24"/>
                <w:szCs w:val="24"/>
              </w:rPr>
              <w:t>Beyza ÇAKIR</w:t>
            </w:r>
            <w:r>
              <w:rPr>
                <w:rStyle w:val="DipnotBavurusu"/>
                <w:rFonts w:asciiTheme="majorBidi" w:hAnsiTheme="majorBidi"/>
                <w:b/>
                <w:bCs/>
                <w:sz w:val="24"/>
              </w:rPr>
              <w:footnoteReference w:id="2"/>
            </w:r>
          </w:p>
          <w:p w14:paraId="313213DB" w14:textId="287640C5"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21AB249E" w14:textId="77777777" w:rsidR="008D6A8E" w:rsidRPr="00B87DE6" w:rsidRDefault="008D6A8E" w:rsidP="008D6A8E">
            <w:pPr>
              <w:spacing w:line="360" w:lineRule="auto"/>
              <w:rPr>
                <w:rFonts w:asciiTheme="majorBidi" w:hAnsiTheme="majorBidi" w:cstheme="majorBidi"/>
                <w:sz w:val="24"/>
                <w:szCs w:val="24"/>
              </w:rPr>
            </w:pPr>
            <w:proofErr w:type="spellStart"/>
            <w:r w:rsidRPr="00B87DE6">
              <w:rPr>
                <w:rFonts w:asciiTheme="majorBidi" w:hAnsiTheme="majorBidi" w:cstheme="majorBidi"/>
                <w:sz w:val="24"/>
                <w:szCs w:val="24"/>
              </w:rPr>
              <w:t>Yağcıbedir</w:t>
            </w:r>
            <w:proofErr w:type="spellEnd"/>
            <w:r w:rsidRPr="00B87DE6">
              <w:rPr>
                <w:rFonts w:asciiTheme="majorBidi" w:hAnsiTheme="majorBidi" w:cstheme="majorBidi"/>
                <w:sz w:val="24"/>
                <w:szCs w:val="24"/>
              </w:rPr>
              <w:t xml:space="preserve"> dokumaları, Balıkesir yöresine özgü köklü bir halı geleneği olarak Anadolu dokuma kültürü içinde önemli bir yere sahiptir. Koyu lacivert ve kırmızının hâkim olduğu renk paleti, yün kalitesi, Türk düğümü tekniği ve geometrik motif kurgusuyla dikkat çeken bu dokumalar, yüzyıllar boyunca kültürel kimliğin ve yerel estetik anlayışın taşıyıcısı olmuştur. Bu çalışma, </w:t>
            </w:r>
            <w:proofErr w:type="spellStart"/>
            <w:r w:rsidRPr="00B87DE6">
              <w:rPr>
                <w:rFonts w:asciiTheme="majorBidi" w:hAnsiTheme="majorBidi" w:cstheme="majorBidi"/>
                <w:sz w:val="24"/>
                <w:szCs w:val="24"/>
              </w:rPr>
              <w:t>Yağcıbedir</w:t>
            </w:r>
            <w:proofErr w:type="spellEnd"/>
            <w:r w:rsidRPr="00B87DE6">
              <w:rPr>
                <w:rFonts w:asciiTheme="majorBidi" w:hAnsiTheme="majorBidi" w:cstheme="majorBidi"/>
                <w:sz w:val="24"/>
                <w:szCs w:val="24"/>
              </w:rPr>
              <w:t xml:space="preserve"> dokumacılığını “gelenekten günümüze” </w:t>
            </w:r>
            <w:r>
              <w:rPr>
                <w:rFonts w:asciiTheme="majorBidi" w:hAnsiTheme="majorBidi" w:cstheme="majorBidi"/>
                <w:sz w:val="24"/>
                <w:szCs w:val="24"/>
              </w:rPr>
              <w:t>bakışıyla</w:t>
            </w:r>
            <w:r w:rsidRPr="00B87DE6">
              <w:rPr>
                <w:rFonts w:asciiTheme="majorBidi" w:hAnsiTheme="majorBidi" w:cstheme="majorBidi"/>
                <w:sz w:val="24"/>
                <w:szCs w:val="24"/>
              </w:rPr>
              <w:t xml:space="preserve"> ele alarak </w:t>
            </w:r>
            <w:r>
              <w:rPr>
                <w:rFonts w:asciiTheme="majorBidi" w:hAnsiTheme="majorBidi" w:cstheme="majorBidi"/>
                <w:sz w:val="24"/>
                <w:szCs w:val="24"/>
              </w:rPr>
              <w:t xml:space="preserve">geçmişi </w:t>
            </w:r>
            <w:r w:rsidRPr="00B87DE6">
              <w:rPr>
                <w:rFonts w:asciiTheme="majorBidi" w:hAnsiTheme="majorBidi" w:cstheme="majorBidi"/>
                <w:sz w:val="24"/>
                <w:szCs w:val="24"/>
              </w:rPr>
              <w:t>ile günümüzdeki üretim ve aktarım durumunu değerlendirmeyi amaçlamaktadır.</w:t>
            </w:r>
            <w:r>
              <w:rPr>
                <w:rFonts w:asciiTheme="majorBidi" w:hAnsiTheme="majorBidi" w:cstheme="majorBidi"/>
                <w:sz w:val="24"/>
                <w:szCs w:val="24"/>
              </w:rPr>
              <w:t xml:space="preserve"> </w:t>
            </w:r>
            <w:r w:rsidRPr="00B87DE6">
              <w:rPr>
                <w:rFonts w:asciiTheme="majorBidi" w:hAnsiTheme="majorBidi" w:cstheme="majorBidi"/>
                <w:sz w:val="24"/>
                <w:szCs w:val="24"/>
              </w:rPr>
              <w:t xml:space="preserve">Araştırmada literatür taramasının yanı sıra saha gözlemleri ve üretim pratiklerine ilişkin güncel </w:t>
            </w:r>
            <w:r>
              <w:rPr>
                <w:rFonts w:asciiTheme="majorBidi" w:hAnsiTheme="majorBidi" w:cstheme="majorBidi"/>
                <w:sz w:val="24"/>
                <w:szCs w:val="24"/>
              </w:rPr>
              <w:t>üretim durumu gözlemlenmiştir</w:t>
            </w:r>
            <w:r w:rsidRPr="00B87DE6">
              <w:rPr>
                <w:rFonts w:asciiTheme="majorBidi" w:hAnsiTheme="majorBidi" w:cstheme="majorBidi"/>
                <w:sz w:val="24"/>
                <w:szCs w:val="24"/>
              </w:rPr>
              <w:t xml:space="preserve">. Geleneksel üretim süreçleri, motif </w:t>
            </w:r>
            <w:r>
              <w:rPr>
                <w:rFonts w:asciiTheme="majorBidi" w:hAnsiTheme="majorBidi" w:cstheme="majorBidi"/>
                <w:sz w:val="24"/>
                <w:szCs w:val="24"/>
              </w:rPr>
              <w:t>belleği</w:t>
            </w:r>
            <w:r w:rsidRPr="00B87DE6">
              <w:rPr>
                <w:rFonts w:asciiTheme="majorBidi" w:hAnsiTheme="majorBidi" w:cstheme="majorBidi"/>
                <w:sz w:val="24"/>
                <w:szCs w:val="24"/>
              </w:rPr>
              <w:t xml:space="preserve"> ve teknik özellikler ana hatlarıyla ortaya konulmuş; ardından günümüzdeki usta</w:t>
            </w:r>
            <w:r>
              <w:rPr>
                <w:rFonts w:asciiTheme="majorBidi" w:hAnsiTheme="majorBidi" w:cstheme="majorBidi"/>
                <w:sz w:val="24"/>
                <w:szCs w:val="24"/>
              </w:rPr>
              <w:t xml:space="preserve">lar, </w:t>
            </w:r>
            <w:r w:rsidRPr="00B87DE6">
              <w:rPr>
                <w:rFonts w:asciiTheme="majorBidi" w:hAnsiTheme="majorBidi" w:cstheme="majorBidi"/>
                <w:sz w:val="24"/>
                <w:szCs w:val="24"/>
              </w:rPr>
              <w:t>üretim biçimleri, pazarlama kanalları ve kurumsal destek mekanizmaları incelenmiştir. Özellikle sanayileşme, göç ve değişen tüketim alışkanlıklarının dokumacılık üzerindeki etkileri değerlendirilmiş</w:t>
            </w:r>
            <w:r>
              <w:rPr>
                <w:rFonts w:asciiTheme="majorBidi" w:hAnsiTheme="majorBidi" w:cstheme="majorBidi"/>
                <w:sz w:val="24"/>
                <w:szCs w:val="24"/>
              </w:rPr>
              <w:t xml:space="preserve">tir. </w:t>
            </w:r>
            <w:proofErr w:type="spellStart"/>
            <w:r>
              <w:rPr>
                <w:rFonts w:asciiTheme="majorBidi" w:hAnsiTheme="majorBidi" w:cstheme="majorBidi"/>
                <w:sz w:val="24"/>
                <w:szCs w:val="24"/>
              </w:rPr>
              <w:t>Yağcıbedir</w:t>
            </w:r>
            <w:proofErr w:type="spellEnd"/>
            <w:r>
              <w:rPr>
                <w:rFonts w:asciiTheme="majorBidi" w:hAnsiTheme="majorBidi" w:cstheme="majorBidi"/>
                <w:sz w:val="24"/>
                <w:szCs w:val="24"/>
              </w:rPr>
              <w:t xml:space="preserve"> dokumaları üzerine </w:t>
            </w:r>
            <w:r w:rsidRPr="00B87DE6">
              <w:rPr>
                <w:rFonts w:asciiTheme="majorBidi" w:hAnsiTheme="majorBidi" w:cstheme="majorBidi"/>
                <w:sz w:val="24"/>
                <w:szCs w:val="24"/>
              </w:rPr>
              <w:t>coğrafi işaretleme ve kültürel miras bilincinin artışı gibi olumlu gelişmeler de ele alınmıştır.</w:t>
            </w:r>
          </w:p>
          <w:p w14:paraId="45684149" w14:textId="1E2E5F1E" w:rsidR="00186477" w:rsidRPr="008D6A8E" w:rsidRDefault="008D6A8E" w:rsidP="008D6A8E">
            <w:pPr>
              <w:spacing w:line="360" w:lineRule="auto"/>
              <w:rPr>
                <w:rFonts w:asciiTheme="majorBidi" w:hAnsiTheme="majorBidi" w:cstheme="majorBidi"/>
                <w:sz w:val="24"/>
                <w:szCs w:val="24"/>
              </w:rPr>
            </w:pPr>
            <w:r w:rsidRPr="00B87DE6">
              <w:rPr>
                <w:rFonts w:asciiTheme="majorBidi" w:hAnsiTheme="majorBidi" w:cstheme="majorBidi"/>
                <w:sz w:val="24"/>
                <w:szCs w:val="24"/>
              </w:rPr>
              <w:t xml:space="preserve">Çalışma sonucunda, </w:t>
            </w:r>
            <w:proofErr w:type="spellStart"/>
            <w:r w:rsidRPr="00B87DE6">
              <w:rPr>
                <w:rFonts w:asciiTheme="majorBidi" w:hAnsiTheme="majorBidi" w:cstheme="majorBidi"/>
                <w:sz w:val="24"/>
                <w:szCs w:val="24"/>
              </w:rPr>
              <w:t>Yağcıbedir</w:t>
            </w:r>
            <w:proofErr w:type="spellEnd"/>
            <w:r w:rsidRPr="00B87DE6">
              <w:rPr>
                <w:rFonts w:asciiTheme="majorBidi" w:hAnsiTheme="majorBidi" w:cstheme="majorBidi"/>
                <w:sz w:val="24"/>
                <w:szCs w:val="24"/>
              </w:rPr>
              <w:t xml:space="preserve"> dokumacılığının geleneksel niteliklerini büyük ölçüde korumakla birlikte üretim ölçeği ve usta-çırak aktarımı açısından kırılgan bir </w:t>
            </w:r>
            <w:r w:rsidRPr="00B87DE6">
              <w:rPr>
                <w:rFonts w:asciiTheme="majorBidi" w:hAnsiTheme="majorBidi" w:cstheme="majorBidi"/>
                <w:sz w:val="24"/>
                <w:szCs w:val="24"/>
              </w:rPr>
              <w:lastRenderedPageBreak/>
              <w:t>süreçten geçtiği görülmüştür. Bu bağlamda sürdürülebilirlik için eğitim,</w:t>
            </w:r>
            <w:r>
              <w:rPr>
                <w:rFonts w:asciiTheme="majorBidi" w:hAnsiTheme="majorBidi" w:cstheme="majorBidi"/>
                <w:sz w:val="24"/>
                <w:szCs w:val="24"/>
              </w:rPr>
              <w:t xml:space="preserve"> mevcut üretim atölyelerinin desteklenmesi, </w:t>
            </w:r>
            <w:r w:rsidRPr="00B87DE6">
              <w:rPr>
                <w:rFonts w:asciiTheme="majorBidi" w:hAnsiTheme="majorBidi" w:cstheme="majorBidi"/>
                <w:sz w:val="24"/>
                <w:szCs w:val="24"/>
              </w:rPr>
              <w:t>yerel-küresel pazar</w:t>
            </w:r>
            <w:r>
              <w:rPr>
                <w:rFonts w:asciiTheme="majorBidi" w:hAnsiTheme="majorBidi" w:cstheme="majorBidi"/>
                <w:sz w:val="24"/>
                <w:szCs w:val="24"/>
              </w:rPr>
              <w:t>da tanıtım</w:t>
            </w:r>
            <w:r w:rsidRPr="00B87DE6">
              <w:rPr>
                <w:rFonts w:asciiTheme="majorBidi" w:hAnsiTheme="majorBidi" w:cstheme="majorBidi"/>
                <w:sz w:val="24"/>
                <w:szCs w:val="24"/>
              </w:rPr>
              <w:t xml:space="preserve"> stratejilerinin güçlendirilmesi gerektiği </w:t>
            </w:r>
            <w:r>
              <w:rPr>
                <w:rFonts w:asciiTheme="majorBidi" w:hAnsiTheme="majorBidi" w:cstheme="majorBidi"/>
                <w:sz w:val="24"/>
                <w:szCs w:val="24"/>
              </w:rPr>
              <w:t xml:space="preserve">görülmektedir. </w:t>
            </w:r>
            <w:r w:rsidRPr="00B87DE6">
              <w:rPr>
                <w:rFonts w:asciiTheme="majorBidi" w:hAnsiTheme="majorBidi" w:cstheme="majorBidi"/>
                <w:sz w:val="24"/>
                <w:szCs w:val="24"/>
              </w:rPr>
              <w:t xml:space="preserve">Araştırma, </w:t>
            </w:r>
            <w:proofErr w:type="spellStart"/>
            <w:r w:rsidRPr="00B87DE6">
              <w:rPr>
                <w:rFonts w:asciiTheme="majorBidi" w:hAnsiTheme="majorBidi" w:cstheme="majorBidi"/>
                <w:sz w:val="24"/>
                <w:szCs w:val="24"/>
              </w:rPr>
              <w:t>Yağcıbedir</w:t>
            </w:r>
            <w:proofErr w:type="spellEnd"/>
            <w:r w:rsidRPr="00B87DE6">
              <w:rPr>
                <w:rFonts w:asciiTheme="majorBidi" w:hAnsiTheme="majorBidi" w:cstheme="majorBidi"/>
                <w:sz w:val="24"/>
                <w:szCs w:val="24"/>
              </w:rPr>
              <w:t xml:space="preserve"> dokumalarının kültürel sürekliliğinin </w:t>
            </w:r>
            <w:r>
              <w:rPr>
                <w:rFonts w:asciiTheme="majorBidi" w:hAnsiTheme="majorBidi" w:cstheme="majorBidi"/>
                <w:sz w:val="24"/>
                <w:szCs w:val="24"/>
              </w:rPr>
              <w:t xml:space="preserve">yanı sıra günümüzdeki </w:t>
            </w:r>
            <w:proofErr w:type="spellStart"/>
            <w:r>
              <w:rPr>
                <w:rFonts w:asciiTheme="majorBidi" w:hAnsiTheme="majorBidi" w:cstheme="majorBidi"/>
                <w:sz w:val="24"/>
                <w:szCs w:val="24"/>
              </w:rPr>
              <w:t>tanınabilirlik</w:t>
            </w:r>
            <w:proofErr w:type="spellEnd"/>
            <w:r>
              <w:rPr>
                <w:rFonts w:asciiTheme="majorBidi" w:hAnsiTheme="majorBidi" w:cstheme="majorBidi"/>
                <w:sz w:val="24"/>
                <w:szCs w:val="24"/>
              </w:rPr>
              <w:t xml:space="preserve"> ve üretim </w:t>
            </w:r>
            <w:proofErr w:type="spellStart"/>
            <w:r>
              <w:rPr>
                <w:rFonts w:asciiTheme="majorBidi" w:hAnsiTheme="majorBidi" w:cstheme="majorBidi"/>
                <w:sz w:val="24"/>
                <w:szCs w:val="24"/>
              </w:rPr>
              <w:t>durmunu</w:t>
            </w:r>
            <w:proofErr w:type="spellEnd"/>
            <w:r>
              <w:rPr>
                <w:rFonts w:asciiTheme="majorBidi" w:hAnsiTheme="majorBidi" w:cstheme="majorBidi"/>
                <w:sz w:val="24"/>
                <w:szCs w:val="24"/>
              </w:rPr>
              <w:t xml:space="preserve"> ortaya koymaktadır. Ayrıca </w:t>
            </w:r>
            <w:proofErr w:type="spellStart"/>
            <w:r>
              <w:rPr>
                <w:rFonts w:asciiTheme="majorBidi" w:hAnsiTheme="majorBidi" w:cstheme="majorBidi"/>
                <w:sz w:val="24"/>
                <w:szCs w:val="24"/>
              </w:rPr>
              <w:t>Yağcıbedir</w:t>
            </w:r>
            <w:proofErr w:type="spellEnd"/>
            <w:r>
              <w:rPr>
                <w:rFonts w:asciiTheme="majorBidi" w:hAnsiTheme="majorBidi" w:cstheme="majorBidi"/>
                <w:sz w:val="24"/>
                <w:szCs w:val="24"/>
              </w:rPr>
              <w:t xml:space="preserve"> dokumalarının kimliği olarak görülen renk ve motiflerinin korunması günümüz estetik anlayışına uyum sağlaması için değişimine ya da ilavelere izin verilmemesi gerektiği görülmüştür. Bu anlamda </w:t>
            </w:r>
            <w:r w:rsidRPr="00B87DE6">
              <w:rPr>
                <w:rFonts w:asciiTheme="majorBidi" w:hAnsiTheme="majorBidi" w:cstheme="majorBidi"/>
                <w:sz w:val="24"/>
                <w:szCs w:val="24"/>
              </w:rPr>
              <w:t>sağlanmasına yönelik akademik ve uygulamaya dönük öneriler sunmayı hedeflemektedir.</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4006EA6C" w:rsidR="00186477" w:rsidRPr="008D6A8E" w:rsidRDefault="00186477" w:rsidP="008D6A8E">
            <w:pPr>
              <w:spacing w:line="360" w:lineRule="auto"/>
              <w:rPr>
                <w:rFonts w:asciiTheme="majorBidi" w:hAnsiTheme="majorBidi" w:cstheme="majorBidi"/>
                <w:sz w:val="24"/>
                <w:szCs w:val="24"/>
              </w:rPr>
            </w:pPr>
            <w:r w:rsidRPr="009F553C">
              <w:rPr>
                <w:rFonts w:ascii="Times New Roman" w:hAnsi="Times New Roman" w:cs="Times New Roman"/>
                <w:b/>
                <w:i/>
                <w:sz w:val="24"/>
                <w:szCs w:val="24"/>
              </w:rPr>
              <w:lastRenderedPageBreak/>
              <w:t xml:space="preserve">Anahtar Kelimeler: </w:t>
            </w:r>
            <w:r w:rsidR="008D6A8E" w:rsidRPr="00C149AD">
              <w:rPr>
                <w:rFonts w:asciiTheme="majorBidi" w:hAnsiTheme="majorBidi" w:cstheme="majorBidi"/>
                <w:sz w:val="24"/>
                <w:szCs w:val="24"/>
              </w:rPr>
              <w:t xml:space="preserve">Geleneksel Sanatlar, Anadolu Motifleri, Balıkesir, Dokuma, </w:t>
            </w:r>
            <w:proofErr w:type="spellStart"/>
            <w:r w:rsidR="008D6A8E" w:rsidRPr="00C149AD">
              <w:rPr>
                <w:rFonts w:asciiTheme="majorBidi" w:hAnsiTheme="majorBidi" w:cstheme="majorBidi"/>
                <w:sz w:val="24"/>
                <w:szCs w:val="24"/>
              </w:rPr>
              <w:t>Yağcıbedir</w:t>
            </w:r>
            <w:proofErr w:type="spellEnd"/>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47994" w14:textId="77777777" w:rsidR="007F4006" w:rsidRDefault="007F4006" w:rsidP="005C32FC">
      <w:pPr>
        <w:spacing w:after="0"/>
      </w:pPr>
      <w:r>
        <w:separator/>
      </w:r>
    </w:p>
  </w:endnote>
  <w:endnote w:type="continuationSeparator" w:id="0">
    <w:p w14:paraId="1F827E01" w14:textId="77777777" w:rsidR="007F4006" w:rsidRDefault="007F4006"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ABEAF" w14:textId="77777777" w:rsidR="007F4006" w:rsidRDefault="007F4006" w:rsidP="005C32FC">
      <w:pPr>
        <w:spacing w:after="0"/>
      </w:pPr>
      <w:r>
        <w:separator/>
      </w:r>
    </w:p>
  </w:footnote>
  <w:footnote w:type="continuationSeparator" w:id="0">
    <w:p w14:paraId="62C3746A" w14:textId="77777777" w:rsidR="007F4006" w:rsidRDefault="007F4006" w:rsidP="005C32FC">
      <w:pPr>
        <w:spacing w:after="0"/>
      </w:pPr>
      <w:r>
        <w:continuationSeparator/>
      </w:r>
    </w:p>
  </w:footnote>
  <w:footnote w:id="1">
    <w:p w14:paraId="35C9E03E" w14:textId="77777777" w:rsidR="008D6A8E" w:rsidRPr="00C149AD" w:rsidRDefault="008D6A8E" w:rsidP="008D6A8E">
      <w:pPr>
        <w:pStyle w:val="DipnotMetni"/>
        <w:spacing w:line="360" w:lineRule="auto"/>
        <w:rPr>
          <w:rFonts w:asciiTheme="majorBidi" w:hAnsiTheme="majorBidi" w:cstheme="majorBidi"/>
        </w:rPr>
      </w:pPr>
      <w:r>
        <w:rPr>
          <w:rStyle w:val="DipnotBavurusu"/>
        </w:rPr>
        <w:footnoteRef/>
      </w:r>
      <w:r>
        <w:t xml:space="preserve"> </w:t>
      </w:r>
      <w:r w:rsidRPr="00E33231">
        <w:rPr>
          <w:rFonts w:asciiTheme="majorBidi" w:hAnsiTheme="majorBidi" w:cstheme="majorBidi"/>
        </w:rPr>
        <w:t xml:space="preserve">Dr. </w:t>
      </w:r>
      <w:r>
        <w:rPr>
          <w:rFonts w:asciiTheme="majorBidi" w:hAnsiTheme="majorBidi" w:cstheme="majorBidi"/>
        </w:rPr>
        <w:t xml:space="preserve">Öğretim Üyesi, </w:t>
      </w:r>
      <w:r w:rsidRPr="00E33231">
        <w:rPr>
          <w:rFonts w:asciiTheme="majorBidi" w:hAnsiTheme="majorBidi" w:cstheme="majorBidi"/>
        </w:rPr>
        <w:t xml:space="preserve">Balıkesir Üniversitesi, İlahiyat Fakültesi, Türk-İslam Sanatları Tarihi Anabilim Dalı, Balıkesir-TÜRKİYE, </w:t>
      </w:r>
      <w:hyperlink r:id="rId1" w:history="1">
        <w:r w:rsidRPr="00E33231">
          <w:rPr>
            <w:rStyle w:val="Kpr"/>
            <w:rFonts w:asciiTheme="majorBidi" w:hAnsiTheme="majorBidi" w:cstheme="majorBidi"/>
          </w:rPr>
          <w:t>erdalelmas58@hotmail.com</w:t>
        </w:r>
      </w:hyperlink>
      <w:r w:rsidRPr="00E33231">
        <w:rPr>
          <w:rFonts w:asciiTheme="majorBidi" w:hAnsiTheme="majorBidi" w:cstheme="majorBidi"/>
        </w:rPr>
        <w:t>, ORCID ID 0000-0002-1742-8092</w:t>
      </w:r>
    </w:p>
  </w:footnote>
  <w:footnote w:id="2">
    <w:p w14:paraId="22E5F76C" w14:textId="77777777" w:rsidR="008D6A8E" w:rsidRPr="00E33231" w:rsidRDefault="008D6A8E" w:rsidP="008D6A8E">
      <w:pPr>
        <w:pStyle w:val="DipnotMetni"/>
        <w:spacing w:line="360" w:lineRule="auto"/>
        <w:rPr>
          <w:rFonts w:asciiTheme="majorBidi" w:hAnsiTheme="majorBidi" w:cstheme="majorBidi"/>
        </w:rPr>
      </w:pPr>
      <w:r>
        <w:rPr>
          <w:rStyle w:val="DipnotBavurusu"/>
        </w:rPr>
        <w:footnoteRef/>
      </w:r>
      <w:r>
        <w:t xml:space="preserve"> </w:t>
      </w:r>
      <w:r w:rsidRPr="00E33231">
        <w:rPr>
          <w:rFonts w:asciiTheme="majorBidi" w:hAnsiTheme="majorBidi" w:cstheme="majorBidi"/>
        </w:rPr>
        <w:t xml:space="preserve">Dr. </w:t>
      </w:r>
      <w:r>
        <w:rPr>
          <w:rFonts w:asciiTheme="majorBidi" w:hAnsiTheme="majorBidi" w:cstheme="majorBidi"/>
        </w:rPr>
        <w:t xml:space="preserve">Öğretim Üyesi, </w:t>
      </w:r>
      <w:r w:rsidRPr="00E33231">
        <w:rPr>
          <w:rFonts w:asciiTheme="majorBidi" w:hAnsiTheme="majorBidi" w:cstheme="majorBidi"/>
        </w:rPr>
        <w:t>Balıkesir Üniversitesi, İlahiyat Fakültesi, Türk-İslam Sanatları Tarihi Anabilim Dalı, Balıkesir-TÜRKİYE</w:t>
      </w:r>
      <w:r>
        <w:rPr>
          <w:rFonts w:asciiTheme="majorBidi" w:hAnsiTheme="majorBidi" w:cstheme="majorBidi"/>
        </w:rPr>
        <w:t xml:space="preserve">, </w:t>
      </w:r>
      <w:hyperlink r:id="rId2" w:history="1">
        <w:r>
          <w:rPr>
            <w:rStyle w:val="Kpr"/>
            <w:rFonts w:asciiTheme="majorBidi" w:hAnsiTheme="majorBidi" w:cstheme="majorBidi"/>
          </w:rPr>
          <w:t>C</w:t>
        </w:r>
        <w:r w:rsidRPr="00E33231">
          <w:rPr>
            <w:rStyle w:val="Kpr"/>
            <w:rFonts w:asciiTheme="majorBidi" w:hAnsiTheme="majorBidi" w:cstheme="majorBidi"/>
          </w:rPr>
          <w:t>krbeyzaa@gmail.com</w:t>
        </w:r>
      </w:hyperlink>
      <w:r w:rsidRPr="00E33231">
        <w:rPr>
          <w:rFonts w:asciiTheme="majorBidi" w:hAnsiTheme="majorBidi" w:cstheme="majorBidi"/>
        </w:rPr>
        <w:t xml:space="preserve">, ORCID No:0000-0001-9582-5344 </w:t>
      </w:r>
    </w:p>
    <w:p w14:paraId="6B51B769" w14:textId="77777777" w:rsidR="008D6A8E" w:rsidRDefault="008D6A8E" w:rsidP="008D6A8E">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2051764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7F4006"/>
    <w:rsid w:val="00804112"/>
    <w:rsid w:val="00804360"/>
    <w:rsid w:val="00805418"/>
    <w:rsid w:val="00807557"/>
    <w:rsid w:val="00810F9A"/>
    <w:rsid w:val="00823D1F"/>
    <w:rsid w:val="00850E5D"/>
    <w:rsid w:val="00872A64"/>
    <w:rsid w:val="008757E3"/>
    <w:rsid w:val="008B6E5E"/>
    <w:rsid w:val="008C53F4"/>
    <w:rsid w:val="008D39EF"/>
    <w:rsid w:val="008D6A8E"/>
    <w:rsid w:val="00933E75"/>
    <w:rsid w:val="0093748C"/>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76B11"/>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15:docId w15:val="{0D2B2F48-246A-44C5-A895-E01C23E9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mailto:ckrbeyzaa@gmail.com" TargetMode="External"/><Relationship Id="rId1" Type="http://schemas.openxmlformats.org/officeDocument/2006/relationships/hyperlink" Target="mailto:erdalelmas58@hotmail.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1771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Erdal Elmas</cp:lastModifiedBy>
  <cp:revision>2</cp:revision>
  <dcterms:created xsi:type="dcterms:W3CDTF">2025-11-21T13:09:00Z</dcterms:created>
  <dcterms:modified xsi:type="dcterms:W3CDTF">2026-02-23T11:41:00Z</dcterms:modified>
</cp:coreProperties>
</file>