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CD4" w:rsidRPr="00EC6E61" w:rsidRDefault="00666CD4" w:rsidP="00753B79">
      <w:pPr>
        <w:jc w:val="both"/>
        <w:rPr>
          <w:rFonts w:asciiTheme="majorBidi" w:hAnsiTheme="majorBidi" w:cstheme="majorBidi"/>
          <w:b/>
          <w:bCs/>
          <w:sz w:val="24"/>
          <w:szCs w:val="24"/>
        </w:rPr>
      </w:pPr>
      <w:r w:rsidRPr="00EC6E61">
        <w:rPr>
          <w:rFonts w:asciiTheme="majorBidi" w:hAnsiTheme="majorBidi" w:cstheme="majorBidi"/>
          <w:b/>
          <w:bCs/>
          <w:sz w:val="24"/>
          <w:szCs w:val="24"/>
        </w:rPr>
        <w:t>A</w:t>
      </w:r>
      <w:r w:rsidR="00EC6E61" w:rsidRPr="00EC6E61">
        <w:rPr>
          <w:rFonts w:asciiTheme="majorBidi" w:hAnsiTheme="majorBidi" w:cstheme="majorBidi"/>
          <w:b/>
          <w:bCs/>
          <w:sz w:val="24"/>
          <w:szCs w:val="24"/>
        </w:rPr>
        <w:t>hşap İşçiliğinde Motif U</w:t>
      </w:r>
      <w:r w:rsidRPr="00EC6E61">
        <w:rPr>
          <w:rFonts w:asciiTheme="majorBidi" w:hAnsiTheme="majorBidi" w:cstheme="majorBidi"/>
          <w:b/>
          <w:bCs/>
          <w:sz w:val="24"/>
          <w:szCs w:val="24"/>
        </w:rPr>
        <w:t xml:space="preserve">ygulamaları: İstanbul II. </w:t>
      </w:r>
      <w:proofErr w:type="spellStart"/>
      <w:r w:rsidRPr="00EC6E61">
        <w:rPr>
          <w:rFonts w:asciiTheme="majorBidi" w:hAnsiTheme="majorBidi" w:cstheme="majorBidi"/>
          <w:b/>
          <w:bCs/>
          <w:sz w:val="24"/>
          <w:szCs w:val="24"/>
        </w:rPr>
        <w:t>Bayezid</w:t>
      </w:r>
      <w:proofErr w:type="spellEnd"/>
      <w:r w:rsidRPr="00EC6E61">
        <w:rPr>
          <w:rFonts w:asciiTheme="majorBidi" w:hAnsiTheme="majorBidi" w:cstheme="majorBidi"/>
          <w:b/>
          <w:bCs/>
          <w:sz w:val="24"/>
          <w:szCs w:val="24"/>
        </w:rPr>
        <w:t xml:space="preserve"> Camii Kapı Kanatları</w:t>
      </w:r>
    </w:p>
    <w:p w:rsidR="00666CD4" w:rsidRDefault="00666CD4" w:rsidP="00753B79">
      <w:pPr>
        <w:jc w:val="both"/>
        <w:rPr>
          <w:rFonts w:asciiTheme="majorBidi" w:hAnsiTheme="majorBidi" w:cstheme="majorBidi"/>
          <w:sz w:val="24"/>
          <w:szCs w:val="24"/>
        </w:rPr>
      </w:pPr>
      <w:r w:rsidRPr="00666CD4">
        <w:rPr>
          <w:rFonts w:asciiTheme="majorBidi" w:hAnsiTheme="majorBidi" w:cstheme="majorBidi"/>
          <w:sz w:val="24"/>
          <w:szCs w:val="24"/>
        </w:rPr>
        <w:t>Ahşap yüzeylere işlenen her bir motif, yalnızca dekoratif bir unsur değil, aynı zamanda derin anlamlar içeren birer simgedir. Geometrik formlardan bitkisel kompozisyonlara kadar uzanan bu motif çeşitliliği, sanatçının doğayı algılama biçimini ve felsefi bakış açısını yansıtan sessiz bir anlatı dili oluşturur</w:t>
      </w:r>
      <w:r>
        <w:rPr>
          <w:rFonts w:asciiTheme="majorBidi" w:hAnsiTheme="majorBidi" w:cstheme="majorBidi"/>
          <w:sz w:val="24"/>
          <w:szCs w:val="24"/>
        </w:rPr>
        <w:t>.</w:t>
      </w:r>
    </w:p>
    <w:p w:rsidR="00EB68F7" w:rsidRPr="00EB68F7" w:rsidRDefault="00EB68F7" w:rsidP="00753B79">
      <w:pPr>
        <w:jc w:val="both"/>
        <w:rPr>
          <w:rFonts w:asciiTheme="majorBidi" w:hAnsiTheme="majorBidi" w:cstheme="majorBidi"/>
          <w:sz w:val="24"/>
          <w:szCs w:val="24"/>
        </w:rPr>
      </w:pPr>
      <w:r w:rsidRPr="00EB68F7">
        <w:rPr>
          <w:rFonts w:asciiTheme="majorBidi" w:hAnsiTheme="majorBidi" w:cstheme="majorBidi"/>
          <w:sz w:val="24"/>
          <w:szCs w:val="24"/>
        </w:rPr>
        <w:t xml:space="preserve">Türk ahşap sanatı, </w:t>
      </w:r>
      <w:proofErr w:type="spellStart"/>
      <w:r w:rsidRPr="00EB68F7">
        <w:rPr>
          <w:rFonts w:asciiTheme="majorBidi" w:hAnsiTheme="majorBidi" w:cstheme="majorBidi"/>
          <w:sz w:val="24"/>
          <w:szCs w:val="24"/>
        </w:rPr>
        <w:t>Selçuklu’dan</w:t>
      </w:r>
      <w:proofErr w:type="spellEnd"/>
      <w:r w:rsidRPr="00EB68F7">
        <w:rPr>
          <w:rFonts w:asciiTheme="majorBidi" w:hAnsiTheme="majorBidi" w:cstheme="majorBidi"/>
          <w:sz w:val="24"/>
          <w:szCs w:val="24"/>
        </w:rPr>
        <w:t xml:space="preserve"> Osmanlı’ya uzanan süreçte tek</w:t>
      </w:r>
      <w:r w:rsidR="0056223F">
        <w:rPr>
          <w:rFonts w:asciiTheme="majorBidi" w:hAnsiTheme="majorBidi" w:cstheme="majorBidi"/>
          <w:sz w:val="24"/>
          <w:szCs w:val="24"/>
        </w:rPr>
        <w:t>nik ve es</w:t>
      </w:r>
      <w:r w:rsidR="00753B79">
        <w:rPr>
          <w:rFonts w:asciiTheme="majorBidi" w:hAnsiTheme="majorBidi" w:cstheme="majorBidi"/>
          <w:sz w:val="24"/>
          <w:szCs w:val="24"/>
        </w:rPr>
        <w:t xml:space="preserve">tetik açıdan gelişme göstermiş, Osmanlı süsleme sanatının sade ve zarif anlatım dili </w:t>
      </w:r>
      <w:r w:rsidRPr="00EB68F7">
        <w:rPr>
          <w:rFonts w:asciiTheme="majorBidi" w:hAnsiTheme="majorBidi" w:cstheme="majorBidi"/>
          <w:sz w:val="24"/>
          <w:szCs w:val="24"/>
        </w:rPr>
        <w:t>15. yü</w:t>
      </w:r>
      <w:r w:rsidR="00753B79">
        <w:rPr>
          <w:rFonts w:asciiTheme="majorBidi" w:hAnsiTheme="majorBidi" w:cstheme="majorBidi"/>
          <w:sz w:val="24"/>
          <w:szCs w:val="24"/>
        </w:rPr>
        <w:t>zyıl sonu ve 16. yüzyıl başı eserlerinde kendini göstermiştir.</w:t>
      </w:r>
      <w:r w:rsidRPr="00EB68F7">
        <w:rPr>
          <w:rFonts w:asciiTheme="majorBidi" w:hAnsiTheme="majorBidi" w:cstheme="majorBidi"/>
          <w:sz w:val="24"/>
          <w:szCs w:val="24"/>
        </w:rPr>
        <w:t xml:space="preserve"> Bu dönemin en karakteristik yapılarından biri olan İstanbul </w:t>
      </w:r>
      <w:proofErr w:type="spellStart"/>
      <w:r w:rsidRPr="00EB68F7">
        <w:rPr>
          <w:rFonts w:asciiTheme="majorBidi" w:hAnsiTheme="majorBidi" w:cstheme="majorBidi"/>
          <w:sz w:val="24"/>
          <w:szCs w:val="24"/>
        </w:rPr>
        <w:t>Bayezid</w:t>
      </w:r>
      <w:proofErr w:type="spellEnd"/>
      <w:r w:rsidRPr="00EB68F7">
        <w:rPr>
          <w:rFonts w:asciiTheme="majorBidi" w:hAnsiTheme="majorBidi" w:cstheme="majorBidi"/>
          <w:sz w:val="24"/>
          <w:szCs w:val="24"/>
        </w:rPr>
        <w:t xml:space="preserve"> Camii, mimari ihtişamının yanı sıra ahşap işç</w:t>
      </w:r>
      <w:r w:rsidR="00666CD4">
        <w:rPr>
          <w:rFonts w:asciiTheme="majorBidi" w:hAnsiTheme="majorBidi" w:cstheme="majorBidi"/>
          <w:sz w:val="24"/>
          <w:szCs w:val="24"/>
        </w:rPr>
        <w:t xml:space="preserve">iliğiyle de dikkat çekmektedir. </w:t>
      </w:r>
      <w:r w:rsidRPr="00EB68F7">
        <w:rPr>
          <w:rFonts w:asciiTheme="majorBidi" w:hAnsiTheme="majorBidi" w:cstheme="majorBidi"/>
          <w:sz w:val="24"/>
          <w:szCs w:val="24"/>
        </w:rPr>
        <w:t>Bu bildirinin odağını, caminin ana mekâna girişini sağlayan ve dönemin yüksek sanat zevkini yansıtan ahşap kapı kanatları oluşturmaktadır.</w:t>
      </w:r>
    </w:p>
    <w:p w:rsidR="00EB68F7" w:rsidRPr="00EB68F7" w:rsidRDefault="00EB68F7" w:rsidP="00B02852">
      <w:pPr>
        <w:jc w:val="both"/>
        <w:rPr>
          <w:rFonts w:asciiTheme="majorBidi" w:hAnsiTheme="majorBidi" w:cstheme="majorBidi"/>
          <w:sz w:val="24"/>
          <w:szCs w:val="24"/>
        </w:rPr>
      </w:pPr>
      <w:r w:rsidRPr="00EB68F7">
        <w:rPr>
          <w:rFonts w:asciiTheme="majorBidi" w:hAnsiTheme="majorBidi" w:cstheme="majorBidi"/>
          <w:sz w:val="24"/>
          <w:szCs w:val="24"/>
        </w:rPr>
        <w:t xml:space="preserve">Çalışma kapsamında, </w:t>
      </w:r>
      <w:r w:rsidR="00666CD4">
        <w:rPr>
          <w:rFonts w:asciiTheme="majorBidi" w:hAnsiTheme="majorBidi" w:cstheme="majorBidi"/>
          <w:sz w:val="24"/>
          <w:szCs w:val="24"/>
        </w:rPr>
        <w:t xml:space="preserve">İstanbul II. </w:t>
      </w:r>
      <w:proofErr w:type="spellStart"/>
      <w:r w:rsidRPr="00EB68F7">
        <w:rPr>
          <w:rFonts w:asciiTheme="majorBidi" w:hAnsiTheme="majorBidi" w:cstheme="majorBidi"/>
          <w:sz w:val="24"/>
          <w:szCs w:val="24"/>
        </w:rPr>
        <w:t>Bayezid</w:t>
      </w:r>
      <w:proofErr w:type="spellEnd"/>
      <w:r w:rsidRPr="00EB68F7">
        <w:rPr>
          <w:rFonts w:asciiTheme="majorBidi" w:hAnsiTheme="majorBidi" w:cstheme="majorBidi"/>
          <w:sz w:val="24"/>
          <w:szCs w:val="24"/>
        </w:rPr>
        <w:t xml:space="preserve"> Camii kapı kanat</w:t>
      </w:r>
      <w:r w:rsidR="00753B79">
        <w:rPr>
          <w:rFonts w:asciiTheme="majorBidi" w:hAnsiTheme="majorBidi" w:cstheme="majorBidi"/>
          <w:sz w:val="24"/>
          <w:szCs w:val="24"/>
        </w:rPr>
        <w:t>ları üzerinde yer alan motifler,</w:t>
      </w:r>
      <w:r w:rsidRPr="00EB68F7">
        <w:rPr>
          <w:rFonts w:asciiTheme="majorBidi" w:hAnsiTheme="majorBidi" w:cstheme="majorBidi"/>
          <w:sz w:val="24"/>
          <w:szCs w:val="24"/>
        </w:rPr>
        <w:t xml:space="preserve"> geometrik kompozisyonlar, bitkisel bezemeler ve </w:t>
      </w:r>
      <w:r w:rsidR="0056223F">
        <w:rPr>
          <w:rFonts w:asciiTheme="majorBidi" w:hAnsiTheme="majorBidi" w:cstheme="majorBidi"/>
          <w:sz w:val="24"/>
          <w:szCs w:val="24"/>
        </w:rPr>
        <w:t>yazı (hat</w:t>
      </w:r>
      <w:r w:rsidRPr="00EB68F7">
        <w:rPr>
          <w:rFonts w:asciiTheme="majorBidi" w:hAnsiTheme="majorBidi" w:cstheme="majorBidi"/>
          <w:sz w:val="24"/>
          <w:szCs w:val="24"/>
        </w:rPr>
        <w:t>) uygulamaları olmak üzere üç ana başlıkta incelenmiştir. Kapıların yapımında kullanılan kündekâri ve oyma tekniklerinin, motiflerin derinlik algısı üzerindeki etkisi analiz edilmiştir. Özellikle kapı tablalarındaki on kollu yıldız geçmelerden</w:t>
      </w:r>
      <w:r w:rsidR="00B02852">
        <w:rPr>
          <w:rFonts w:asciiTheme="majorBidi" w:hAnsiTheme="majorBidi" w:cstheme="majorBidi"/>
          <w:sz w:val="24"/>
          <w:szCs w:val="24"/>
        </w:rPr>
        <w:t xml:space="preserve"> türetilen geometrik kurgunun sembolik anlamları ve rumi, bulut ve</w:t>
      </w:r>
      <w:r w:rsidRPr="00EB68F7">
        <w:rPr>
          <w:rFonts w:asciiTheme="majorBidi" w:hAnsiTheme="majorBidi" w:cstheme="majorBidi"/>
          <w:sz w:val="24"/>
          <w:szCs w:val="24"/>
        </w:rPr>
        <w:t xml:space="preserve"> bitkisel motiflerin Klasik Osmanlı üslubuna hazırlık evresindeki rolü üzerinde durulmuştur.</w:t>
      </w:r>
    </w:p>
    <w:p w:rsidR="00B02852" w:rsidRDefault="00EB68F7" w:rsidP="00B02852">
      <w:pPr>
        <w:jc w:val="both"/>
        <w:rPr>
          <w:rFonts w:asciiTheme="majorBidi" w:hAnsiTheme="majorBidi" w:cstheme="majorBidi"/>
          <w:sz w:val="24"/>
          <w:szCs w:val="24"/>
        </w:rPr>
      </w:pPr>
      <w:r w:rsidRPr="00EB68F7">
        <w:rPr>
          <w:rFonts w:asciiTheme="majorBidi" w:hAnsiTheme="majorBidi" w:cstheme="majorBidi"/>
          <w:sz w:val="24"/>
          <w:szCs w:val="24"/>
        </w:rPr>
        <w:t xml:space="preserve">İnceleme sonucunda, </w:t>
      </w:r>
      <w:r w:rsidR="00B02852">
        <w:rPr>
          <w:rFonts w:asciiTheme="majorBidi" w:hAnsiTheme="majorBidi" w:cstheme="majorBidi"/>
          <w:sz w:val="24"/>
          <w:szCs w:val="24"/>
        </w:rPr>
        <w:t>klasik dönemin başlangıç eserlerinde rumi, hatayi ve bulut motifinin erken örneklerinin bir arada ahenkli bir tasarım dili kurduğu tespit edilmiştir.</w:t>
      </w:r>
      <w:r w:rsidR="00B02852" w:rsidRPr="00B02852">
        <w:rPr>
          <w:rFonts w:asciiTheme="majorBidi" w:hAnsiTheme="majorBidi" w:cstheme="majorBidi"/>
          <w:sz w:val="24"/>
          <w:szCs w:val="24"/>
        </w:rPr>
        <w:t xml:space="preserve"> </w:t>
      </w:r>
      <w:r w:rsidR="00B02852">
        <w:rPr>
          <w:rFonts w:asciiTheme="majorBidi" w:hAnsiTheme="majorBidi" w:cstheme="majorBidi"/>
          <w:sz w:val="24"/>
          <w:szCs w:val="24"/>
        </w:rPr>
        <w:t xml:space="preserve">Motifin </w:t>
      </w:r>
      <w:r w:rsidR="00666CD4">
        <w:rPr>
          <w:rFonts w:asciiTheme="majorBidi" w:hAnsiTheme="majorBidi" w:cstheme="majorBidi"/>
          <w:sz w:val="24"/>
          <w:szCs w:val="24"/>
        </w:rPr>
        <w:t xml:space="preserve">desen kurgusundaki önemi ve </w:t>
      </w:r>
      <w:r w:rsidR="00B02852">
        <w:rPr>
          <w:rFonts w:asciiTheme="majorBidi" w:hAnsiTheme="majorBidi" w:cstheme="majorBidi"/>
          <w:sz w:val="24"/>
          <w:szCs w:val="24"/>
        </w:rPr>
        <w:t xml:space="preserve">bir dönemi analiz etmede ne denli büyük bir rol üstlendiği de </w:t>
      </w:r>
      <w:r w:rsidR="00666CD4">
        <w:rPr>
          <w:rFonts w:asciiTheme="majorBidi" w:hAnsiTheme="majorBidi" w:cstheme="majorBidi"/>
          <w:sz w:val="24"/>
          <w:szCs w:val="24"/>
        </w:rPr>
        <w:t xml:space="preserve">bir kez daha görülmüştür. </w:t>
      </w:r>
      <w:r w:rsidR="00B02852" w:rsidRPr="00EB68F7">
        <w:rPr>
          <w:rFonts w:asciiTheme="majorBidi" w:hAnsiTheme="majorBidi" w:cstheme="majorBidi"/>
          <w:sz w:val="24"/>
          <w:szCs w:val="24"/>
        </w:rPr>
        <w:t>Bu çalışma, eserin mevcut durumunu belgelemekle birlikte, geleneksel ahşap motiflerimizin modern tasarım süreçlerine nasıl kaynaklık edebileceğine dair bir perspektif sunmayı amaçlamaktadır.</w:t>
      </w:r>
    </w:p>
    <w:p w:rsidR="00E635D4" w:rsidRPr="00EB68F7" w:rsidRDefault="00EB68F7" w:rsidP="0056223F">
      <w:pPr>
        <w:jc w:val="both"/>
        <w:rPr>
          <w:rFonts w:asciiTheme="majorBidi" w:hAnsiTheme="majorBidi" w:cstheme="majorBidi"/>
          <w:sz w:val="24"/>
          <w:szCs w:val="24"/>
        </w:rPr>
      </w:pPr>
      <w:r w:rsidRPr="00EB68F7">
        <w:rPr>
          <w:rFonts w:asciiTheme="majorBidi" w:hAnsiTheme="majorBidi" w:cstheme="majorBidi"/>
          <w:sz w:val="24"/>
          <w:szCs w:val="24"/>
        </w:rPr>
        <w:t xml:space="preserve">Anahtar Kelimeler: </w:t>
      </w:r>
      <w:r w:rsidR="00666CD4">
        <w:rPr>
          <w:rFonts w:asciiTheme="majorBidi" w:hAnsiTheme="majorBidi" w:cstheme="majorBidi"/>
          <w:sz w:val="24"/>
          <w:szCs w:val="24"/>
        </w:rPr>
        <w:t xml:space="preserve">II. </w:t>
      </w:r>
      <w:proofErr w:type="spellStart"/>
      <w:r w:rsidRPr="00EB68F7">
        <w:rPr>
          <w:rFonts w:asciiTheme="majorBidi" w:hAnsiTheme="majorBidi" w:cstheme="majorBidi"/>
          <w:sz w:val="24"/>
          <w:szCs w:val="24"/>
        </w:rPr>
        <w:t>Bayezid</w:t>
      </w:r>
      <w:proofErr w:type="spellEnd"/>
      <w:r w:rsidRPr="00EB68F7">
        <w:rPr>
          <w:rFonts w:asciiTheme="majorBidi" w:hAnsiTheme="majorBidi" w:cstheme="majorBidi"/>
          <w:sz w:val="24"/>
          <w:szCs w:val="24"/>
        </w:rPr>
        <w:t xml:space="preserve"> Camii, Ahşap İşçiliği, Motif, Kündekâri, Osmanlı Sanatı.</w:t>
      </w:r>
    </w:p>
    <w:sectPr w:rsidR="00E635D4" w:rsidRPr="00EB68F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useFELayout/>
  </w:compat>
  <w:rsids>
    <w:rsidRoot w:val="00EB68F7"/>
    <w:rsid w:val="0056223F"/>
    <w:rsid w:val="00666CD4"/>
    <w:rsid w:val="00753B79"/>
    <w:rsid w:val="00B02852"/>
    <w:rsid w:val="00E635D4"/>
    <w:rsid w:val="00EB68F7"/>
    <w:rsid w:val="00EC6E61"/>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1</Pages>
  <Words>301</Words>
  <Characters>1720</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Naciye Detseli</dc:creator>
  <cp:keywords/>
  <dc:description/>
  <cp:lastModifiedBy>Naciye Detseli</cp:lastModifiedBy>
  <cp:revision>5</cp:revision>
  <dcterms:created xsi:type="dcterms:W3CDTF">2026-02-26T12:23:00Z</dcterms:created>
  <dcterms:modified xsi:type="dcterms:W3CDTF">2026-02-26T14:53:00Z</dcterms:modified>
</cp:coreProperties>
</file>