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31BA4" w:rsidRPr="008C53F4" w14:paraId="72DE12C5" w14:textId="77777777" w:rsidTr="008F5C68">
        <w:trPr>
          <w:trHeight w:val="1938"/>
        </w:trPr>
        <w:tc>
          <w:tcPr>
            <w:tcW w:w="8850" w:type="dxa"/>
            <w:gridSpan w:val="2"/>
            <w:tcBorders>
              <w:top w:val="single" w:sz="2" w:space="0" w:color="663300"/>
              <w:bottom w:val="single" w:sz="2" w:space="0" w:color="663300"/>
            </w:tcBorders>
            <w:vAlign w:val="bottom"/>
          </w:tcPr>
          <w:p w14:paraId="330F73E6" w14:textId="1FD84DA4" w:rsidR="00431BA4" w:rsidRPr="009F553C" w:rsidRDefault="00013FA0" w:rsidP="005A12B8">
            <w:pPr>
              <w:spacing w:line="360" w:lineRule="auto"/>
              <w:ind w:firstLine="0"/>
              <w:rPr>
                <w:rFonts w:ascii="Times New Roman" w:hAnsi="Times New Roman" w:cs="Times New Roman"/>
                <w:i/>
                <w:sz w:val="28"/>
              </w:rPr>
            </w:pPr>
            <w:r>
              <w:rPr>
                <w:noProof/>
              </w:rPr>
              <w:drawing>
                <wp:inline distT="0" distB="0" distL="0" distR="0" wp14:anchorId="48275D80" wp14:editId="293AD7EF">
                  <wp:extent cx="4648200" cy="981075"/>
                  <wp:effectExtent l="0" t="0" r="0" b="9525"/>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inline>
              </w:drawing>
            </w:r>
          </w:p>
        </w:tc>
      </w:tr>
      <w:tr w:rsidR="00431BA4" w:rsidRPr="008C53F4" w14:paraId="5BF23F73" w14:textId="77777777" w:rsidTr="008F5C68">
        <w:trPr>
          <w:trHeight w:val="951"/>
        </w:trPr>
        <w:tc>
          <w:tcPr>
            <w:tcW w:w="8850" w:type="dxa"/>
            <w:gridSpan w:val="2"/>
            <w:tcBorders>
              <w:top w:val="single" w:sz="2" w:space="0" w:color="663300"/>
              <w:bottom w:val="single" w:sz="4" w:space="0" w:color="FFFFFF" w:themeColor="background1"/>
            </w:tcBorders>
            <w:vAlign w:val="center"/>
          </w:tcPr>
          <w:p w14:paraId="401D93C1" w14:textId="77777777" w:rsid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LÜBNANKÂRÎ ESTETİK DÜZLEMİNDE MARAŞ ABASINDA BİÇİM VE KOMPOZİSYON</w:t>
            </w:r>
          </w:p>
          <w:p w14:paraId="494BDECD" w14:textId="117ED9EF" w:rsidR="0002532D" w:rsidRDefault="0002532D" w:rsidP="005A12B8">
            <w:pPr>
              <w:spacing w:before="0" w:after="0" w:line="360" w:lineRule="auto"/>
              <w:ind w:firstLine="0"/>
              <w:jc w:val="center"/>
              <w:rPr>
                <w:rFonts w:ascii="Times New Roman" w:eastAsia="Calibri" w:hAnsi="Times New Roman" w:cs="Times New Roman"/>
                <w:b/>
                <w:bCs/>
                <w:kern w:val="2"/>
                <w:sz w:val="24"/>
                <w:szCs w:val="24"/>
                <w:u w:val="single"/>
                <w14:ligatures w14:val="standardContextual"/>
              </w:rPr>
            </w:pPr>
            <w:r w:rsidRPr="0002532D">
              <w:rPr>
                <w:rFonts w:ascii="Times New Roman" w:eastAsia="Calibri" w:hAnsi="Times New Roman" w:cs="Times New Roman"/>
                <w:b/>
                <w:bCs/>
                <w:kern w:val="2"/>
                <w:sz w:val="24"/>
                <w:szCs w:val="24"/>
                <w:u w:val="single"/>
                <w14:ligatures w14:val="standardContextual"/>
              </w:rPr>
              <w:t xml:space="preserve">Mutlu </w:t>
            </w:r>
            <w:proofErr w:type="spellStart"/>
            <w:r w:rsidRPr="0002532D">
              <w:rPr>
                <w:rFonts w:ascii="Times New Roman" w:eastAsia="Calibri" w:hAnsi="Times New Roman" w:cs="Times New Roman"/>
                <w:b/>
                <w:bCs/>
                <w:kern w:val="2"/>
                <w:sz w:val="24"/>
                <w:szCs w:val="24"/>
                <w:u w:val="single"/>
                <w14:ligatures w14:val="standardContextual"/>
              </w:rPr>
              <w:t>Aslantürk</w:t>
            </w:r>
            <w:proofErr w:type="spellEnd"/>
          </w:p>
          <w:p w14:paraId="3EC6614F" w14:textId="7F3E4714" w:rsidR="005A12B8" w:rsidRPr="005A12B8" w:rsidRDefault="005A12B8" w:rsidP="005A12B8">
            <w:pPr>
              <w:spacing w:before="0" w:after="0" w:line="360" w:lineRule="auto"/>
              <w:ind w:firstLine="0"/>
              <w:jc w:val="center"/>
              <w:rPr>
                <w:rFonts w:ascii="Times New Roman" w:eastAsia="Calibri" w:hAnsi="Times New Roman" w:cs="Times New Roman"/>
                <w:b/>
                <w:bCs/>
                <w:kern w:val="2"/>
                <w:sz w:val="24"/>
                <w:szCs w:val="24"/>
                <w14:ligatures w14:val="standardContextual"/>
              </w:rPr>
            </w:pPr>
            <w:r w:rsidRPr="005A12B8">
              <w:rPr>
                <w:rFonts w:ascii="Times New Roman" w:eastAsia="Calibri" w:hAnsi="Times New Roman" w:cs="Times New Roman"/>
                <w:b/>
                <w:bCs/>
                <w:kern w:val="2"/>
                <w:sz w:val="24"/>
                <w:szCs w:val="24"/>
                <w14:ligatures w14:val="standardContextual"/>
              </w:rPr>
              <w:t xml:space="preserve">Kahramanmaraş/Türkiye </w:t>
            </w:r>
            <w:proofErr w:type="spellStart"/>
            <w:r w:rsidRPr="005A12B8">
              <w:rPr>
                <w:rFonts w:ascii="Times New Roman" w:eastAsia="Calibri" w:hAnsi="Times New Roman" w:cs="Times New Roman"/>
                <w:b/>
                <w:bCs/>
                <w:kern w:val="2"/>
                <w:sz w:val="24"/>
                <w:szCs w:val="24"/>
                <w14:ligatures w14:val="standardContextual"/>
              </w:rPr>
              <w:t>faslanturk@hotmail</w:t>
            </w:r>
            <w:r>
              <w:rPr>
                <w:rFonts w:ascii="Times New Roman" w:eastAsia="Calibri" w:hAnsi="Times New Roman" w:cs="Times New Roman"/>
                <w:b/>
                <w:bCs/>
                <w:kern w:val="2"/>
                <w:sz w:val="24"/>
                <w:szCs w:val="24"/>
                <w14:ligatures w14:val="standardContextual"/>
              </w:rPr>
              <w:t>.</w:t>
            </w:r>
            <w:r w:rsidRPr="005A12B8">
              <w:rPr>
                <w:rFonts w:ascii="Times New Roman" w:eastAsia="Calibri" w:hAnsi="Times New Roman" w:cs="Times New Roman"/>
                <w:b/>
                <w:bCs/>
                <w:kern w:val="2"/>
                <w:sz w:val="24"/>
                <w:szCs w:val="24"/>
                <w14:ligatures w14:val="standardContextual"/>
              </w:rPr>
              <w:t>com</w:t>
            </w:r>
            <w:proofErr w:type="spellEnd"/>
          </w:p>
          <w:p w14:paraId="4C831610" w14:textId="2AE291B9" w:rsidR="00431BA4" w:rsidRPr="005A12B8" w:rsidRDefault="0002532D" w:rsidP="005A12B8">
            <w:pPr>
              <w:spacing w:before="0" w:after="0" w:line="360" w:lineRule="auto"/>
              <w:ind w:firstLine="0"/>
              <w:jc w:val="center"/>
              <w:rPr>
                <w:rFonts w:ascii="Times New Roman" w:eastAsia="Calibri" w:hAnsi="Times New Roman" w:cs="Times New Roman"/>
                <w:b/>
                <w:bCs/>
                <w:kern w:val="2"/>
                <w:sz w:val="20"/>
                <w:szCs w:val="20"/>
                <w14:ligatures w14:val="standardContextual"/>
              </w:rPr>
            </w:pPr>
            <w:r w:rsidRPr="005A12B8">
              <w:rPr>
                <w:rFonts w:ascii="Times New Roman" w:eastAsia="Calibri" w:hAnsi="Times New Roman" w:cs="Times New Roman"/>
                <w:b/>
                <w:bCs/>
                <w:kern w:val="2"/>
                <w:sz w:val="20"/>
                <w:szCs w:val="20"/>
                <w14:ligatures w14:val="standardContextual"/>
              </w:rPr>
              <w:t>Kahramanmaraş Sütçü İmam Üniversitesi Güzel Sanatlar Fakültesi</w:t>
            </w:r>
            <w:r w:rsidR="005A12B8">
              <w:rPr>
                <w:rFonts w:ascii="Times New Roman" w:eastAsia="Calibri" w:hAnsi="Times New Roman" w:cs="Times New Roman"/>
                <w:b/>
                <w:bCs/>
                <w:kern w:val="2"/>
                <w:sz w:val="20"/>
                <w:szCs w:val="20"/>
                <w14:ligatures w14:val="standardContextual"/>
              </w:rPr>
              <w:t xml:space="preserve"> </w:t>
            </w:r>
            <w:r w:rsidRPr="005A12B8">
              <w:rPr>
                <w:rFonts w:ascii="Times New Roman" w:eastAsia="Calibri" w:hAnsi="Times New Roman" w:cs="Times New Roman"/>
                <w:b/>
                <w:bCs/>
                <w:kern w:val="2"/>
                <w:sz w:val="20"/>
                <w:szCs w:val="20"/>
                <w14:ligatures w14:val="standardContextual"/>
              </w:rPr>
              <w:t>Tekstil Moda Tasarımı Bölümü</w:t>
            </w:r>
          </w:p>
        </w:tc>
      </w:tr>
      <w:tr w:rsidR="00431BA4" w:rsidRPr="008C53F4" w14:paraId="4BBB22D5" w14:textId="77777777" w:rsidTr="008F5C68">
        <w:trPr>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5A12B8">
            <w:pPr>
              <w:spacing w:after="0" w:line="360" w:lineRule="auto"/>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FDA7B5C" w14:textId="77777777" w:rsidR="00431BA4" w:rsidRPr="009F553C" w:rsidRDefault="00431BA4" w:rsidP="005A12B8">
            <w:pPr>
              <w:spacing w:after="0" w:line="360" w:lineRule="auto"/>
              <w:jc w:val="right"/>
              <w:rPr>
                <w:rFonts w:ascii="Times New Roman" w:hAnsi="Times New Roman" w:cs="Times New Roman"/>
                <w:b/>
                <w:i/>
                <w:sz w:val="24"/>
                <w:szCs w:val="24"/>
              </w:rPr>
            </w:pPr>
          </w:p>
        </w:tc>
      </w:tr>
      <w:tr w:rsidR="00431BA4" w:rsidRPr="008C53F4" w14:paraId="72A0DE8E" w14:textId="77777777" w:rsidTr="008F5C68">
        <w:trPr>
          <w:trHeight w:val="4965"/>
        </w:trPr>
        <w:tc>
          <w:tcPr>
            <w:tcW w:w="8850" w:type="dxa"/>
            <w:gridSpan w:val="2"/>
            <w:tcBorders>
              <w:top w:val="single" w:sz="2" w:space="0" w:color="663300"/>
              <w:bottom w:val="single" w:sz="2" w:space="0" w:color="663300"/>
            </w:tcBorders>
            <w:vAlign w:val="center"/>
          </w:tcPr>
          <w:p w14:paraId="3E2972C0" w14:textId="202EF3B5"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Osmanlı saray sanatında gelişen süsleme anlayışı, Anadolu’nun yerel dokuma gelenekleri üzerinde belirleyici bir etki yaratmıştır. Bu etkileşimin dikkat çekici örneklerinden biri, XVI. yüzyıldan itibaren saray </w:t>
            </w:r>
            <w:proofErr w:type="spellStart"/>
            <w:r w:rsidRPr="0002532D">
              <w:rPr>
                <w:rFonts w:ascii="Times New Roman" w:eastAsia="Calibri" w:hAnsi="Times New Roman" w:cs="Times New Roman"/>
                <w:kern w:val="2"/>
                <w:sz w:val="24"/>
                <w:szCs w:val="24"/>
                <w14:ligatures w14:val="standardContextual"/>
              </w:rPr>
              <w:t>nakkaşhanelerinde</w:t>
            </w:r>
            <w:proofErr w:type="spellEnd"/>
            <w:r w:rsidRPr="0002532D">
              <w:rPr>
                <w:rFonts w:ascii="Times New Roman" w:eastAsia="Calibri" w:hAnsi="Times New Roman" w:cs="Times New Roman"/>
                <w:kern w:val="2"/>
                <w:sz w:val="24"/>
                <w:szCs w:val="24"/>
                <w14:ligatures w14:val="standardContextual"/>
              </w:rPr>
              <w:t xml:space="preserve"> şekillenen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üslubun, Kahramanmaraş yöresine özgü geleneksel erkek giysisi olan Maraş Abası üzerindeki yansımalarıdır.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 özellikle sırma kullanımı, merkezî kompozisyon anlayışı, köşegen (verev) yerleşimler ve </w:t>
            </w:r>
            <w:proofErr w:type="spellStart"/>
            <w:r w:rsidRPr="0002532D">
              <w:rPr>
                <w:rFonts w:ascii="Times New Roman" w:eastAsia="Calibri" w:hAnsi="Times New Roman" w:cs="Times New Roman"/>
                <w:kern w:val="2"/>
                <w:sz w:val="24"/>
                <w:szCs w:val="24"/>
                <w14:ligatures w14:val="standardContextual"/>
              </w:rPr>
              <w:t>çerçeveleyici</w:t>
            </w:r>
            <w:proofErr w:type="spellEnd"/>
            <w:r w:rsidRPr="0002532D">
              <w:rPr>
                <w:rFonts w:ascii="Times New Roman" w:eastAsia="Calibri" w:hAnsi="Times New Roman" w:cs="Times New Roman"/>
                <w:kern w:val="2"/>
                <w:sz w:val="24"/>
                <w:szCs w:val="24"/>
                <w14:ligatures w14:val="standardContextual"/>
              </w:rPr>
              <w:t xml:space="preserve"> bezeme unsurlarıyla tanımlanmaktadır.</w:t>
            </w:r>
          </w:p>
          <w:p w14:paraId="1D70ED71" w14:textId="7D83F095"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Bu bildiri, Maraş Abasında görülen süsleme düzenini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 bağlamında ele alarak, giysi yüzeyinde oluşturulan biçimsel ve </w:t>
            </w:r>
            <w:proofErr w:type="spellStart"/>
            <w:r w:rsidRPr="0002532D">
              <w:rPr>
                <w:rFonts w:ascii="Times New Roman" w:eastAsia="Calibri" w:hAnsi="Times New Roman" w:cs="Times New Roman"/>
                <w:kern w:val="2"/>
                <w:sz w:val="24"/>
                <w:szCs w:val="24"/>
                <w14:ligatures w14:val="standardContextual"/>
              </w:rPr>
              <w:t>kompozisyonel</w:t>
            </w:r>
            <w:proofErr w:type="spellEnd"/>
            <w:r w:rsidRPr="0002532D">
              <w:rPr>
                <w:rFonts w:ascii="Times New Roman" w:eastAsia="Calibri" w:hAnsi="Times New Roman" w:cs="Times New Roman"/>
                <w:kern w:val="2"/>
                <w:sz w:val="24"/>
                <w:szCs w:val="24"/>
                <w14:ligatures w14:val="standardContextual"/>
              </w:rPr>
              <w:t xml:space="preserve"> kurguyu analiz etmeyi amaçlamaktadır. Çalışma, nitel araştırma yöntemiyle yürütülmüş; özgün Maraş Abası örnekleri üzerinden dokuma tekniği, motif repertuarı ve motiflerin yüzeydeki yerleşimi incelenmiştir. Araştırmada </w:t>
            </w:r>
            <w:proofErr w:type="spellStart"/>
            <w:r w:rsidRPr="0002532D">
              <w:rPr>
                <w:rFonts w:ascii="Times New Roman" w:eastAsia="Calibri" w:hAnsi="Times New Roman" w:cs="Times New Roman"/>
                <w:kern w:val="2"/>
                <w:sz w:val="24"/>
                <w:szCs w:val="24"/>
                <w14:ligatures w14:val="standardContextual"/>
              </w:rPr>
              <w:t>pazvat</w:t>
            </w:r>
            <w:proofErr w:type="spellEnd"/>
            <w:r w:rsidRPr="0002532D">
              <w:rPr>
                <w:rFonts w:ascii="Times New Roman" w:eastAsia="Calibri" w:hAnsi="Times New Roman" w:cs="Times New Roman"/>
                <w:kern w:val="2"/>
                <w:sz w:val="24"/>
                <w:szCs w:val="24"/>
                <w14:ligatures w14:val="standardContextual"/>
              </w:rPr>
              <w:t>, köprü, sandık, selvi,</w:t>
            </w:r>
            <w:r w:rsidR="00EE6D18">
              <w:rPr>
                <w:rFonts w:ascii="Times New Roman" w:eastAsia="Calibri" w:hAnsi="Times New Roman" w:cs="Times New Roman"/>
                <w:kern w:val="2"/>
                <w:sz w:val="24"/>
                <w:szCs w:val="24"/>
                <w14:ligatures w14:val="standardContextual"/>
              </w:rPr>
              <w:t xml:space="preserve"> yıldız,</w:t>
            </w:r>
            <w:r w:rsidRPr="0002532D">
              <w:rPr>
                <w:rFonts w:ascii="Times New Roman" w:eastAsia="Calibri" w:hAnsi="Times New Roman" w:cs="Times New Roman"/>
                <w:kern w:val="2"/>
                <w:sz w:val="24"/>
                <w:szCs w:val="24"/>
                <w14:ligatures w14:val="standardContextual"/>
              </w:rPr>
              <w:t xml:space="preserve"> gül, şekerpare ve bukağı motifleri merkezinde ilerlenmiş; bu motiflerin simetri, denge, ritim ve hiyerarşi ilkeleri doğrultusunda oluşturduğu kompozisyon yapısı değerlendirilmiştir.</w:t>
            </w:r>
          </w:p>
          <w:p w14:paraId="1A84C5B1" w14:textId="1FBDFD1B" w:rsidR="00431BA4"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Elde edilen bulgular, Maraş Abasında görülen bezeme anlayışının yalnızca estetik bir tercih olmadığını; aynı zamanda koruma, dua ve bereket gibi sembolik anlamlar taşıyan bütüncül bir görsel dil oluşturduğunu ortaya koymaktadır.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 anlayış, Maraş Abasında saray sanatının etkisini yerel dokuma geleneğiyle sentezleyen bir yapı sergilemekte ve Anadolu’nun kültürel sürekliliğini yansıtan önemli bir örnek olarak değerlendirilmektedir.</w:t>
            </w:r>
          </w:p>
        </w:tc>
      </w:tr>
      <w:tr w:rsidR="00431BA4" w:rsidRPr="008C53F4" w14:paraId="71DEE167" w14:textId="77777777" w:rsidTr="008F5C68">
        <w:trPr>
          <w:trHeight w:val="666"/>
        </w:trPr>
        <w:tc>
          <w:tcPr>
            <w:tcW w:w="8850" w:type="dxa"/>
            <w:gridSpan w:val="2"/>
            <w:tcBorders>
              <w:top w:val="single" w:sz="2" w:space="0" w:color="663300"/>
              <w:bottom w:val="single" w:sz="2" w:space="0" w:color="663300"/>
            </w:tcBorders>
            <w:vAlign w:val="bottom"/>
          </w:tcPr>
          <w:p w14:paraId="2086E3D3" w14:textId="50B7E536" w:rsidR="00431BA4" w:rsidRPr="00013FA0" w:rsidRDefault="00431BA4" w:rsidP="00013FA0">
            <w:pPr>
              <w:spacing w:after="0" w:line="360" w:lineRule="auto"/>
              <w:rPr>
                <w:rFonts w:ascii="Times New Roman" w:eastAsia="Calibri" w:hAnsi="Times New Roman" w:cs="Times New Roman"/>
                <w:kern w:val="2"/>
                <w:sz w:val="24"/>
                <w:szCs w:val="24"/>
                <w14:ligatures w14:val="standardContextual"/>
              </w:rPr>
            </w:pPr>
            <w:r w:rsidRPr="009F553C">
              <w:rPr>
                <w:rFonts w:ascii="Times New Roman" w:hAnsi="Times New Roman" w:cs="Times New Roman"/>
                <w:b/>
                <w:i/>
                <w:sz w:val="24"/>
                <w:szCs w:val="24"/>
              </w:rPr>
              <w:t xml:space="preserve">Anahtar Kelimeler: </w:t>
            </w:r>
            <w:r w:rsidR="00663270" w:rsidRPr="00663270">
              <w:rPr>
                <w:rFonts w:ascii="Times New Roman" w:eastAsia="Calibri" w:hAnsi="Times New Roman" w:cs="Times New Roman"/>
                <w:kern w:val="2"/>
                <w:sz w:val="24"/>
                <w:szCs w:val="24"/>
                <w14:ligatures w14:val="standardContextual"/>
              </w:rPr>
              <w:t xml:space="preserve">Maraş Abası, </w:t>
            </w:r>
            <w:proofErr w:type="spellStart"/>
            <w:r w:rsidR="00663270" w:rsidRPr="00663270">
              <w:rPr>
                <w:rFonts w:ascii="Times New Roman" w:eastAsia="Calibri" w:hAnsi="Times New Roman" w:cs="Times New Roman"/>
                <w:kern w:val="2"/>
                <w:sz w:val="24"/>
                <w:szCs w:val="24"/>
                <w14:ligatures w14:val="standardContextual"/>
              </w:rPr>
              <w:t>Lübnankârî</w:t>
            </w:r>
            <w:proofErr w:type="spellEnd"/>
            <w:r w:rsidR="00663270" w:rsidRPr="00663270">
              <w:rPr>
                <w:rFonts w:ascii="Times New Roman" w:eastAsia="Calibri" w:hAnsi="Times New Roman" w:cs="Times New Roman"/>
                <w:kern w:val="2"/>
                <w:sz w:val="24"/>
                <w:szCs w:val="24"/>
                <w14:ligatures w14:val="standardContextual"/>
              </w:rPr>
              <w:t>, Anadolu Dokumaları, Motif, Osmanlı Süsleme Sanatı</w:t>
            </w:r>
          </w:p>
        </w:tc>
      </w:tr>
    </w:tbl>
    <w:p w14:paraId="69051EBD" w14:textId="0898A9E6" w:rsidR="00E63EF5" w:rsidRPr="008C53F4" w:rsidRDefault="00E63EF5" w:rsidP="005A12B8">
      <w:pPr>
        <w:spacing w:line="360" w:lineRule="auto"/>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431BA4" w:rsidRPr="008C53F4" w14:paraId="19680EAB" w14:textId="77777777" w:rsidTr="00431BA4">
        <w:trPr>
          <w:trHeight w:val="2164"/>
        </w:trPr>
        <w:tc>
          <w:tcPr>
            <w:tcW w:w="9286" w:type="dxa"/>
            <w:gridSpan w:val="2"/>
            <w:tcBorders>
              <w:top w:val="single" w:sz="2" w:space="0" w:color="663300"/>
              <w:bottom w:val="single" w:sz="2" w:space="0" w:color="663300"/>
            </w:tcBorders>
            <w:vAlign w:val="bottom"/>
          </w:tcPr>
          <w:p w14:paraId="1EFADFCA" w14:textId="5A2EDB60" w:rsidR="00431BA4" w:rsidRPr="008C53F4" w:rsidRDefault="00431BA4" w:rsidP="005A12B8">
            <w:pPr>
              <w:spacing w:line="360" w:lineRule="auto"/>
              <w:ind w:firstLine="0"/>
              <w:rPr>
                <w:rFonts w:ascii="Times New Roman" w:hAnsi="Times New Roman" w:cs="Times New Roman"/>
                <w:sz w:val="28"/>
              </w:rPr>
            </w:pPr>
            <w:r>
              <w:rPr>
                <w:i/>
                <w:noProof/>
                <w:lang w:eastAsia="tr-TR"/>
              </w:rPr>
              <w:drawing>
                <wp:inline distT="0" distB="0" distL="0" distR="0" wp14:anchorId="7FDE0376" wp14:editId="0337BA3C">
                  <wp:extent cx="5743575" cy="1209675"/>
                  <wp:effectExtent l="0" t="0" r="9525" b="9525"/>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tc>
      </w:tr>
      <w:tr w:rsidR="00431BA4" w:rsidRPr="008C53F4" w14:paraId="47614931" w14:textId="77777777" w:rsidTr="002D4055">
        <w:trPr>
          <w:trHeight w:val="991"/>
        </w:trPr>
        <w:tc>
          <w:tcPr>
            <w:tcW w:w="9286" w:type="dxa"/>
            <w:gridSpan w:val="2"/>
            <w:tcBorders>
              <w:top w:val="single" w:sz="2" w:space="0" w:color="663300"/>
              <w:bottom w:val="single" w:sz="2" w:space="0" w:color="663300"/>
            </w:tcBorders>
            <w:vAlign w:val="center"/>
          </w:tcPr>
          <w:p w14:paraId="3DC19AED" w14:textId="09D9A53E" w:rsidR="00431BA4"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FORM AND COMPOSITION IN THE MARAŞ ABA WITHIN THE AESTHETIC FRAMEWORK OF LÜBNANKÂRÎ</w:t>
            </w:r>
          </w:p>
        </w:tc>
      </w:tr>
      <w:tr w:rsidR="00431BA4" w:rsidRPr="008C53F4" w14:paraId="3B83191D" w14:textId="77777777" w:rsidTr="002D4055">
        <w:trPr>
          <w:trHeight w:val="524"/>
        </w:trPr>
        <w:tc>
          <w:tcPr>
            <w:tcW w:w="5637" w:type="dxa"/>
            <w:tcBorders>
              <w:top w:val="single" w:sz="2" w:space="0" w:color="663300"/>
              <w:bottom w:val="single" w:sz="2" w:space="0" w:color="663300"/>
            </w:tcBorders>
            <w:vAlign w:val="bottom"/>
          </w:tcPr>
          <w:p w14:paraId="7A41C77F" w14:textId="77777777" w:rsidR="00431BA4" w:rsidRPr="00C06855" w:rsidRDefault="00431BA4" w:rsidP="005A12B8">
            <w:pPr>
              <w:spacing w:after="0" w:line="360" w:lineRule="auto"/>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488F4627" w14:textId="77777777" w:rsidR="00431BA4" w:rsidRPr="003566EF" w:rsidRDefault="00431BA4" w:rsidP="005A12B8">
            <w:pPr>
              <w:spacing w:after="0" w:line="360" w:lineRule="auto"/>
              <w:jc w:val="right"/>
              <w:rPr>
                <w:rFonts w:ascii="Times New Roman" w:hAnsi="Times New Roman" w:cs="Times New Roman"/>
                <w:b/>
                <w:sz w:val="24"/>
                <w:szCs w:val="24"/>
              </w:rPr>
            </w:pPr>
          </w:p>
        </w:tc>
      </w:tr>
      <w:tr w:rsidR="00431BA4" w:rsidRPr="008C53F4" w14:paraId="289A1A81" w14:textId="77777777" w:rsidTr="002D4055">
        <w:trPr>
          <w:trHeight w:val="5170"/>
        </w:trPr>
        <w:tc>
          <w:tcPr>
            <w:tcW w:w="9286" w:type="dxa"/>
            <w:gridSpan w:val="2"/>
            <w:tcBorders>
              <w:top w:val="single" w:sz="2" w:space="0" w:color="663300"/>
              <w:bottom w:val="single" w:sz="2" w:space="0" w:color="663300"/>
            </w:tcBorders>
            <w:vAlign w:val="center"/>
          </w:tcPr>
          <w:p w14:paraId="55CE2E85" w14:textId="0F6A012D"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ornamental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aesthetics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developed</w:t>
            </w:r>
            <w:proofErr w:type="spellEnd"/>
            <w:r w:rsidRPr="0002532D">
              <w:rPr>
                <w:rFonts w:ascii="Times New Roman" w:eastAsia="Calibri" w:hAnsi="Times New Roman" w:cs="Times New Roman"/>
                <w:kern w:val="2"/>
                <w:sz w:val="24"/>
                <w:szCs w:val="24"/>
                <w14:ligatures w14:val="standardContextual"/>
              </w:rPr>
              <w:t xml:space="preserve"> in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Ottoman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court</w:t>
            </w:r>
            <w:proofErr w:type="spellEnd"/>
            <w:r w:rsidRPr="0002532D">
              <w:rPr>
                <w:rFonts w:ascii="Times New Roman" w:eastAsia="Calibri" w:hAnsi="Times New Roman" w:cs="Times New Roman"/>
                <w:kern w:val="2"/>
                <w:sz w:val="24"/>
                <w:szCs w:val="24"/>
                <w14:ligatures w14:val="standardContextual"/>
              </w:rPr>
              <w:t xml:space="preserve"> art had a </w:t>
            </w:r>
            <w:proofErr w:type="spellStart"/>
            <w:r w:rsidRPr="0002532D">
              <w:rPr>
                <w:rFonts w:ascii="Times New Roman" w:eastAsia="Calibri" w:hAnsi="Times New Roman" w:cs="Times New Roman"/>
                <w:kern w:val="2"/>
                <w:sz w:val="24"/>
                <w:szCs w:val="24"/>
                <w14:ligatures w14:val="standardContextual"/>
              </w:rPr>
              <w:t>significant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influence</w:t>
            </w:r>
            <w:proofErr w:type="spellEnd"/>
            <w:r w:rsidRPr="0002532D">
              <w:rPr>
                <w:rFonts w:ascii="Times New Roman" w:eastAsia="Calibri" w:hAnsi="Times New Roman" w:cs="Times New Roman"/>
                <w:kern w:val="2"/>
                <w:sz w:val="24"/>
                <w:szCs w:val="24"/>
                <w14:ligatures w14:val="standardContextual"/>
              </w:rPr>
              <w:t xml:space="preserve"> on </w:t>
            </w:r>
            <w:proofErr w:type="spellStart"/>
            <w:r w:rsidRPr="0002532D">
              <w:rPr>
                <w:rFonts w:ascii="Times New Roman" w:eastAsia="Calibri" w:hAnsi="Times New Roman" w:cs="Times New Roman"/>
                <w:kern w:val="2"/>
                <w:sz w:val="24"/>
                <w:szCs w:val="24"/>
                <w14:ligatures w14:val="standardContextual"/>
              </w:rPr>
              <w:t>local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textile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traditions</w:t>
            </w:r>
            <w:proofErr w:type="spellEnd"/>
            <w:r w:rsidRPr="0002532D">
              <w:rPr>
                <w:rFonts w:ascii="Times New Roman" w:eastAsia="Calibri" w:hAnsi="Times New Roman" w:cs="Times New Roman"/>
                <w:kern w:val="2"/>
                <w:sz w:val="24"/>
                <w:szCs w:val="24"/>
                <w14:ligatures w14:val="standardContextual"/>
              </w:rPr>
              <w:t xml:space="preserve"> in Anatolia. </w:t>
            </w:r>
            <w:proofErr w:type="spellStart"/>
            <w:r w:rsidRPr="0002532D">
              <w:rPr>
                <w:rFonts w:ascii="Times New Roman" w:eastAsia="Calibri" w:hAnsi="Times New Roman" w:cs="Times New Roman"/>
                <w:kern w:val="2"/>
                <w:sz w:val="24"/>
                <w:szCs w:val="24"/>
                <w14:ligatures w14:val="standardContextual"/>
              </w:rPr>
              <w:t>One</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remarkable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reflections</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this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interaction</w:t>
            </w:r>
            <w:proofErr w:type="spellEnd"/>
            <w:r w:rsidRPr="0002532D">
              <w:rPr>
                <w:rFonts w:ascii="Times New Roman" w:eastAsia="Calibri" w:hAnsi="Times New Roman" w:cs="Times New Roman"/>
                <w:kern w:val="2"/>
                <w:sz w:val="24"/>
                <w:szCs w:val="24"/>
                <w14:ligatures w14:val="standardContextual"/>
              </w:rPr>
              <w:t xml:space="preserve"> can be </w:t>
            </w:r>
            <w:proofErr w:type="spellStart"/>
            <w:r w:rsidRPr="0002532D">
              <w:rPr>
                <w:rFonts w:ascii="Times New Roman" w:eastAsia="Calibri" w:hAnsi="Times New Roman" w:cs="Times New Roman"/>
                <w:kern w:val="2"/>
                <w:sz w:val="24"/>
                <w:szCs w:val="24"/>
                <w14:ligatures w14:val="standardContextual"/>
              </w:rPr>
              <w:t>observed</w:t>
            </w:r>
            <w:proofErr w:type="spellEnd"/>
            <w:r w:rsidRPr="0002532D">
              <w:rPr>
                <w:rFonts w:ascii="Times New Roman" w:eastAsia="Calibri" w:hAnsi="Times New Roman" w:cs="Times New Roman"/>
                <w:kern w:val="2"/>
                <w:sz w:val="24"/>
                <w:szCs w:val="24"/>
                <w14:ligatures w14:val="standardContextual"/>
              </w:rPr>
              <w:t xml:space="preserve"> in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Maraş Aba, a </w:t>
            </w:r>
            <w:proofErr w:type="spellStart"/>
            <w:r w:rsidRPr="0002532D">
              <w:rPr>
                <w:rFonts w:ascii="Times New Roman" w:eastAsia="Calibri" w:hAnsi="Times New Roman" w:cs="Times New Roman"/>
                <w:kern w:val="2"/>
                <w:sz w:val="24"/>
                <w:szCs w:val="24"/>
                <w14:ligatures w14:val="standardContextual"/>
              </w:rPr>
              <w:t>traditional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male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garment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from</w:t>
            </w:r>
            <w:proofErr w:type="spellEnd"/>
            <w:r w:rsidRPr="0002532D">
              <w:rPr>
                <w:rFonts w:ascii="Times New Roman" w:eastAsia="Calibri" w:hAnsi="Times New Roman" w:cs="Times New Roman"/>
                <w:kern w:val="2"/>
                <w:sz w:val="24"/>
                <w:szCs w:val="24"/>
                <w14:ligatures w14:val="standardContextual"/>
              </w:rPr>
              <w:t xml:space="preserve"> Kahramanmaraş, </w:t>
            </w:r>
            <w:proofErr w:type="spellStart"/>
            <w:r w:rsidRPr="0002532D">
              <w:rPr>
                <w:rFonts w:ascii="Times New Roman" w:eastAsia="Calibri" w:hAnsi="Times New Roman" w:cs="Times New Roman"/>
                <w:kern w:val="2"/>
                <w:sz w:val="24"/>
                <w:szCs w:val="24"/>
                <w14:ligatures w14:val="standardContextual"/>
              </w:rPr>
              <w:t>through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influence</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style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which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emerged</w:t>
            </w:r>
            <w:proofErr w:type="spellEnd"/>
            <w:r w:rsidRPr="0002532D">
              <w:rPr>
                <w:rFonts w:ascii="Times New Roman" w:eastAsia="Calibri" w:hAnsi="Times New Roman" w:cs="Times New Roman"/>
                <w:kern w:val="2"/>
                <w:sz w:val="24"/>
                <w:szCs w:val="24"/>
                <w14:ligatures w14:val="standardContextual"/>
              </w:rPr>
              <w:t xml:space="preserve"> in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Ottoman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palace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workshops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from</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sixteenth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century</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onwards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aesthetics</w:t>
            </w:r>
            <w:proofErr w:type="spellEnd"/>
            <w:r w:rsidRPr="0002532D">
              <w:rPr>
                <w:rFonts w:ascii="Times New Roman" w:eastAsia="Calibri" w:hAnsi="Times New Roman" w:cs="Times New Roman"/>
                <w:kern w:val="2"/>
                <w:sz w:val="24"/>
                <w:szCs w:val="24"/>
                <w14:ligatures w14:val="standardContextual"/>
              </w:rPr>
              <w:t xml:space="preserve"> is </w:t>
            </w:r>
            <w:proofErr w:type="spellStart"/>
            <w:r w:rsidRPr="0002532D">
              <w:rPr>
                <w:rFonts w:ascii="Times New Roman" w:eastAsia="Calibri" w:hAnsi="Times New Roman" w:cs="Times New Roman"/>
                <w:kern w:val="2"/>
                <w:sz w:val="24"/>
                <w:szCs w:val="24"/>
                <w14:ligatures w14:val="standardContextual"/>
              </w:rPr>
              <w:t>characterized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by</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extensive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use</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metallic</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threads</w:t>
            </w:r>
            <w:proofErr w:type="spellEnd"/>
            <w:r w:rsidRPr="0002532D">
              <w:rPr>
                <w:rFonts w:ascii="Times New Roman" w:eastAsia="Calibri" w:hAnsi="Times New Roman" w:cs="Times New Roman"/>
                <w:kern w:val="2"/>
                <w:sz w:val="24"/>
                <w:szCs w:val="24"/>
                <w14:ligatures w14:val="standardContextual"/>
              </w:rPr>
              <w:t xml:space="preserve">, a </w:t>
            </w:r>
            <w:proofErr w:type="spellStart"/>
            <w:r w:rsidRPr="0002532D">
              <w:rPr>
                <w:rFonts w:ascii="Times New Roman" w:eastAsia="Calibri" w:hAnsi="Times New Roman" w:cs="Times New Roman"/>
                <w:kern w:val="2"/>
                <w:sz w:val="24"/>
                <w:szCs w:val="24"/>
                <w14:ligatures w14:val="standardContextual"/>
              </w:rPr>
              <w:t>centralized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compositional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structure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diagonal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arrangements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framing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ornamental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elements</w:t>
            </w:r>
            <w:proofErr w:type="spellEnd"/>
            <w:r w:rsidRPr="0002532D">
              <w:rPr>
                <w:rFonts w:ascii="Times New Roman" w:eastAsia="Calibri" w:hAnsi="Times New Roman" w:cs="Times New Roman"/>
                <w:kern w:val="2"/>
                <w:sz w:val="24"/>
                <w:szCs w:val="24"/>
                <w14:ligatures w14:val="standardContextual"/>
              </w:rPr>
              <w:t>.</w:t>
            </w:r>
          </w:p>
          <w:p w14:paraId="3FEA8F05" w14:textId="70BBCBC0"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02532D">
              <w:rPr>
                <w:rFonts w:ascii="Times New Roman" w:eastAsia="Calibri" w:hAnsi="Times New Roman" w:cs="Times New Roman"/>
                <w:kern w:val="2"/>
                <w:sz w:val="24"/>
                <w:szCs w:val="24"/>
                <w14:ligatures w14:val="standardContextual"/>
              </w:rPr>
              <w:t>This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paper</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aims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to</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analyze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formal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compositional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structure</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decorative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system</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observed</w:t>
            </w:r>
            <w:proofErr w:type="spellEnd"/>
            <w:r w:rsidRPr="0002532D">
              <w:rPr>
                <w:rFonts w:ascii="Times New Roman" w:eastAsia="Calibri" w:hAnsi="Times New Roman" w:cs="Times New Roman"/>
                <w:kern w:val="2"/>
                <w:sz w:val="24"/>
                <w:szCs w:val="24"/>
                <w14:ligatures w14:val="standardContextual"/>
              </w:rPr>
              <w:t xml:space="preserve"> on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Maraş Aba </w:t>
            </w:r>
            <w:proofErr w:type="spellStart"/>
            <w:r w:rsidRPr="0002532D">
              <w:rPr>
                <w:rFonts w:ascii="Times New Roman" w:eastAsia="Calibri" w:hAnsi="Times New Roman" w:cs="Times New Roman"/>
                <w:kern w:val="2"/>
                <w:sz w:val="24"/>
                <w:szCs w:val="24"/>
                <w14:ligatures w14:val="standardContextual"/>
              </w:rPr>
              <w:t>within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aesthetic</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framework</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study</w:t>
            </w:r>
            <w:proofErr w:type="spellEnd"/>
            <w:r w:rsidRPr="0002532D">
              <w:rPr>
                <w:rFonts w:ascii="Times New Roman" w:eastAsia="Calibri" w:hAnsi="Times New Roman" w:cs="Times New Roman"/>
                <w:kern w:val="2"/>
                <w:sz w:val="24"/>
                <w:szCs w:val="24"/>
                <w14:ligatures w14:val="standardContextual"/>
              </w:rPr>
              <w:t xml:space="preserve"> is </w:t>
            </w:r>
            <w:proofErr w:type="spellStart"/>
            <w:r w:rsidRPr="0002532D">
              <w:rPr>
                <w:rFonts w:ascii="Times New Roman" w:eastAsia="Calibri" w:hAnsi="Times New Roman" w:cs="Times New Roman"/>
                <w:kern w:val="2"/>
                <w:sz w:val="24"/>
                <w:szCs w:val="24"/>
                <w14:ligatures w14:val="standardContextual"/>
              </w:rPr>
              <w:t>conducted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using</w:t>
            </w:r>
            <w:proofErr w:type="spellEnd"/>
            <w:r w:rsidRPr="0002532D">
              <w:rPr>
                <w:rFonts w:ascii="Times New Roman" w:eastAsia="Calibri" w:hAnsi="Times New Roman" w:cs="Times New Roman"/>
                <w:kern w:val="2"/>
                <w:sz w:val="24"/>
                <w:szCs w:val="24"/>
                <w14:ligatures w14:val="standardContextual"/>
              </w:rPr>
              <w:t xml:space="preserve"> a </w:t>
            </w:r>
            <w:proofErr w:type="spellStart"/>
            <w:r w:rsidRPr="0002532D">
              <w:rPr>
                <w:rFonts w:ascii="Times New Roman" w:eastAsia="Calibri" w:hAnsi="Times New Roman" w:cs="Times New Roman"/>
                <w:kern w:val="2"/>
                <w:sz w:val="24"/>
                <w:szCs w:val="24"/>
                <w14:ligatures w14:val="standardContextual"/>
              </w:rPr>
              <w:t>qualitative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research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approach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is </w:t>
            </w:r>
            <w:proofErr w:type="spellStart"/>
            <w:r w:rsidRPr="0002532D">
              <w:rPr>
                <w:rFonts w:ascii="Times New Roman" w:eastAsia="Calibri" w:hAnsi="Times New Roman" w:cs="Times New Roman"/>
                <w:kern w:val="2"/>
                <w:sz w:val="24"/>
                <w:szCs w:val="24"/>
                <w14:ligatures w14:val="standardContextual"/>
              </w:rPr>
              <w:t>based</w:t>
            </w:r>
            <w:proofErr w:type="spellEnd"/>
            <w:r w:rsidRPr="0002532D">
              <w:rPr>
                <w:rFonts w:ascii="Times New Roman" w:eastAsia="Calibri" w:hAnsi="Times New Roman" w:cs="Times New Roman"/>
                <w:kern w:val="2"/>
                <w:sz w:val="24"/>
                <w:szCs w:val="24"/>
                <w14:ligatures w14:val="standardContextual"/>
              </w:rPr>
              <w:t xml:space="preserve"> on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examination</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original</w:t>
            </w:r>
            <w:proofErr w:type="spellEnd"/>
            <w:r w:rsidRPr="0002532D">
              <w:rPr>
                <w:rFonts w:ascii="Times New Roman" w:eastAsia="Calibri" w:hAnsi="Times New Roman" w:cs="Times New Roman"/>
                <w:kern w:val="2"/>
                <w:sz w:val="24"/>
                <w:szCs w:val="24"/>
                <w14:ligatures w14:val="standardContextual"/>
              </w:rPr>
              <w:t xml:space="preserve"> Maraş Aba </w:t>
            </w:r>
            <w:proofErr w:type="spellStart"/>
            <w:r w:rsidRPr="0002532D">
              <w:rPr>
                <w:rFonts w:ascii="Times New Roman" w:eastAsia="Calibri" w:hAnsi="Times New Roman" w:cs="Times New Roman"/>
                <w:kern w:val="2"/>
                <w:sz w:val="24"/>
                <w:szCs w:val="24"/>
                <w14:ligatures w14:val="standardContextual"/>
              </w:rPr>
              <w:t>samples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analysis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focuses</w:t>
            </w:r>
            <w:proofErr w:type="spellEnd"/>
            <w:r w:rsidRPr="0002532D">
              <w:rPr>
                <w:rFonts w:ascii="Times New Roman" w:eastAsia="Calibri" w:hAnsi="Times New Roman" w:cs="Times New Roman"/>
                <w:kern w:val="2"/>
                <w:sz w:val="24"/>
                <w:szCs w:val="24"/>
                <w14:ligatures w14:val="standardContextual"/>
              </w:rPr>
              <w:t xml:space="preserve"> on </w:t>
            </w:r>
            <w:proofErr w:type="spellStart"/>
            <w:r w:rsidRPr="0002532D">
              <w:rPr>
                <w:rFonts w:ascii="Times New Roman" w:eastAsia="Calibri" w:hAnsi="Times New Roman" w:cs="Times New Roman"/>
                <w:kern w:val="2"/>
                <w:sz w:val="24"/>
                <w:szCs w:val="24"/>
                <w14:ligatures w14:val="standardContextual"/>
              </w:rPr>
              <w:t>weaving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techniques</w:t>
            </w:r>
            <w:proofErr w:type="spellEnd"/>
            <w:r w:rsidRPr="0002532D">
              <w:rPr>
                <w:rFonts w:ascii="Times New Roman" w:eastAsia="Calibri" w:hAnsi="Times New Roman" w:cs="Times New Roman"/>
                <w:kern w:val="2"/>
                <w:sz w:val="24"/>
                <w:szCs w:val="24"/>
                <w14:ligatures w14:val="standardContextual"/>
              </w:rPr>
              <w:t xml:space="preserve">, motif </w:t>
            </w:r>
            <w:proofErr w:type="spellStart"/>
            <w:r w:rsidRPr="0002532D">
              <w:rPr>
                <w:rFonts w:ascii="Times New Roman" w:eastAsia="Calibri" w:hAnsi="Times New Roman" w:cs="Times New Roman"/>
                <w:kern w:val="2"/>
                <w:sz w:val="24"/>
                <w:szCs w:val="24"/>
                <w14:ligatures w14:val="standardContextual"/>
              </w:rPr>
              <w:t>repertoire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spatial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organization</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motifs</w:t>
            </w:r>
            <w:proofErr w:type="spellEnd"/>
            <w:r w:rsidRPr="0002532D">
              <w:rPr>
                <w:rFonts w:ascii="Times New Roman" w:eastAsia="Calibri" w:hAnsi="Times New Roman" w:cs="Times New Roman"/>
                <w:kern w:val="2"/>
                <w:sz w:val="24"/>
                <w:szCs w:val="24"/>
                <w14:ligatures w14:val="standardContextual"/>
              </w:rPr>
              <w:t xml:space="preserve"> on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garment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surface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Particular</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attention</w:t>
            </w:r>
            <w:proofErr w:type="spellEnd"/>
            <w:r w:rsidRPr="0002532D">
              <w:rPr>
                <w:rFonts w:ascii="Times New Roman" w:eastAsia="Calibri" w:hAnsi="Times New Roman" w:cs="Times New Roman"/>
                <w:kern w:val="2"/>
                <w:sz w:val="24"/>
                <w:szCs w:val="24"/>
                <w14:ligatures w14:val="standardContextual"/>
              </w:rPr>
              <w:t xml:space="preserve"> is </w:t>
            </w:r>
            <w:proofErr w:type="spellStart"/>
            <w:r w:rsidRPr="0002532D">
              <w:rPr>
                <w:rFonts w:ascii="Times New Roman" w:eastAsia="Calibri" w:hAnsi="Times New Roman" w:cs="Times New Roman"/>
                <w:kern w:val="2"/>
                <w:sz w:val="24"/>
                <w:szCs w:val="24"/>
                <w14:ligatures w14:val="standardContextual"/>
              </w:rPr>
              <w:t>given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to</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motifs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such</w:t>
            </w:r>
            <w:proofErr w:type="spellEnd"/>
            <w:r w:rsidRPr="0002532D">
              <w:rPr>
                <w:rFonts w:ascii="Times New Roman" w:eastAsia="Calibri" w:hAnsi="Times New Roman" w:cs="Times New Roman"/>
                <w:kern w:val="2"/>
                <w:sz w:val="24"/>
                <w:szCs w:val="24"/>
                <w14:ligatures w14:val="standardContextual"/>
              </w:rPr>
              <w:t xml:space="preserve"> as </w:t>
            </w:r>
            <w:proofErr w:type="spellStart"/>
            <w:r w:rsidRPr="0002532D">
              <w:rPr>
                <w:rFonts w:ascii="Times New Roman" w:eastAsia="Calibri" w:hAnsi="Times New Roman" w:cs="Times New Roman"/>
                <w:kern w:val="2"/>
                <w:sz w:val="24"/>
                <w:szCs w:val="24"/>
                <w14:ligatures w14:val="standardContextual"/>
              </w:rPr>
              <w:t>pazvat</w:t>
            </w:r>
            <w:proofErr w:type="spellEnd"/>
            <w:r w:rsidRPr="0002532D">
              <w:rPr>
                <w:rFonts w:ascii="Times New Roman" w:eastAsia="Calibri" w:hAnsi="Times New Roman" w:cs="Times New Roman"/>
                <w:kern w:val="2"/>
                <w:sz w:val="24"/>
                <w:szCs w:val="24"/>
                <w14:ligatures w14:val="standardContextual"/>
              </w:rPr>
              <w:t>, köprü (</w:t>
            </w:r>
            <w:proofErr w:type="spellStart"/>
            <w:r w:rsidRPr="0002532D">
              <w:rPr>
                <w:rFonts w:ascii="Times New Roman" w:eastAsia="Calibri" w:hAnsi="Times New Roman" w:cs="Times New Roman"/>
                <w:kern w:val="2"/>
                <w:sz w:val="24"/>
                <w:szCs w:val="24"/>
                <w14:ligatures w14:val="standardContextual"/>
              </w:rPr>
              <w:t>bridge</w:t>
            </w:r>
            <w:proofErr w:type="spellEnd"/>
            <w:r w:rsidRPr="0002532D">
              <w:rPr>
                <w:rFonts w:ascii="Times New Roman" w:eastAsia="Calibri" w:hAnsi="Times New Roman" w:cs="Times New Roman"/>
                <w:kern w:val="2"/>
                <w:sz w:val="24"/>
                <w:szCs w:val="24"/>
                <w14:ligatures w14:val="standardContextual"/>
              </w:rPr>
              <w:t>), sandık (</w:t>
            </w:r>
            <w:proofErr w:type="spellStart"/>
            <w:r w:rsidRPr="0002532D">
              <w:rPr>
                <w:rFonts w:ascii="Times New Roman" w:eastAsia="Calibri" w:hAnsi="Times New Roman" w:cs="Times New Roman"/>
                <w:kern w:val="2"/>
                <w:sz w:val="24"/>
                <w:szCs w:val="24"/>
                <w14:ligatures w14:val="standardContextual"/>
              </w:rPr>
              <w:t>chest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cypress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rose</w:t>
            </w:r>
            <w:proofErr w:type="spellEnd"/>
            <w:r w:rsidRPr="0002532D">
              <w:rPr>
                <w:rFonts w:ascii="Times New Roman" w:eastAsia="Calibri" w:hAnsi="Times New Roman" w:cs="Times New Roman"/>
                <w:kern w:val="2"/>
                <w:sz w:val="24"/>
                <w:szCs w:val="24"/>
                <w14:ligatures w14:val="standardContextual"/>
              </w:rPr>
              <w:t>, şekerpare (</w:t>
            </w:r>
            <w:proofErr w:type="spellStart"/>
            <w:r w:rsidRPr="0002532D">
              <w:rPr>
                <w:rFonts w:ascii="Times New Roman" w:eastAsia="Calibri" w:hAnsi="Times New Roman" w:cs="Times New Roman"/>
                <w:kern w:val="2"/>
                <w:sz w:val="24"/>
                <w:szCs w:val="24"/>
                <w14:ligatures w14:val="standardContextual"/>
              </w:rPr>
              <w:t>eye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bukağı (</w:t>
            </w:r>
            <w:proofErr w:type="spellStart"/>
            <w:r w:rsidRPr="0002532D">
              <w:rPr>
                <w:rFonts w:ascii="Times New Roman" w:eastAsia="Calibri" w:hAnsi="Times New Roman" w:cs="Times New Roman"/>
                <w:kern w:val="2"/>
                <w:sz w:val="24"/>
                <w:szCs w:val="24"/>
                <w14:ligatures w14:val="standardContextual"/>
              </w:rPr>
              <w:t>shackle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evaluating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their</w:t>
            </w:r>
            <w:proofErr w:type="spellEnd"/>
            <w:r w:rsidRPr="0002532D">
              <w:rPr>
                <w:rFonts w:ascii="Times New Roman" w:eastAsia="Calibri" w:hAnsi="Times New Roman" w:cs="Times New Roman"/>
                <w:kern w:val="2"/>
                <w:sz w:val="24"/>
                <w:szCs w:val="24"/>
                <w14:ligatures w14:val="standardContextual"/>
              </w:rPr>
              <w:t xml:space="preserve"> role in </w:t>
            </w:r>
            <w:proofErr w:type="spellStart"/>
            <w:r w:rsidRPr="0002532D">
              <w:rPr>
                <w:rFonts w:ascii="Times New Roman" w:eastAsia="Calibri" w:hAnsi="Times New Roman" w:cs="Times New Roman"/>
                <w:kern w:val="2"/>
                <w:sz w:val="24"/>
                <w:szCs w:val="24"/>
                <w14:ligatures w14:val="standardContextual"/>
              </w:rPr>
              <w:t>establishing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symmetry</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balance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rhythm</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hierarchical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order</w:t>
            </w:r>
            <w:proofErr w:type="spellEnd"/>
            <w:r w:rsidRPr="0002532D">
              <w:rPr>
                <w:rFonts w:ascii="Times New Roman" w:eastAsia="Calibri" w:hAnsi="Times New Roman" w:cs="Times New Roman"/>
                <w:kern w:val="2"/>
                <w:sz w:val="24"/>
                <w:szCs w:val="24"/>
                <w14:ligatures w14:val="standardContextual"/>
              </w:rPr>
              <w:t>.</w:t>
            </w:r>
          </w:p>
          <w:p w14:paraId="2F674A4C" w14:textId="6F846BA0" w:rsidR="00431BA4"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findings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reveal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that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ornamental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composition</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Maraş Aba </w:t>
            </w:r>
            <w:proofErr w:type="spellStart"/>
            <w:r w:rsidRPr="0002532D">
              <w:rPr>
                <w:rFonts w:ascii="Times New Roman" w:eastAsia="Calibri" w:hAnsi="Times New Roman" w:cs="Times New Roman"/>
                <w:kern w:val="2"/>
                <w:sz w:val="24"/>
                <w:szCs w:val="24"/>
                <w14:ligatures w14:val="standardContextual"/>
              </w:rPr>
              <w:t>goes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beyond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mere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aesthetic</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concerns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constitutes</w:t>
            </w:r>
            <w:proofErr w:type="spellEnd"/>
            <w:r w:rsidRPr="0002532D">
              <w:rPr>
                <w:rFonts w:ascii="Times New Roman" w:eastAsia="Calibri" w:hAnsi="Times New Roman" w:cs="Times New Roman"/>
                <w:kern w:val="2"/>
                <w:sz w:val="24"/>
                <w:szCs w:val="24"/>
                <w14:ligatures w14:val="standardContextual"/>
              </w:rPr>
              <w:t xml:space="preserve"> a </w:t>
            </w:r>
            <w:proofErr w:type="spellStart"/>
            <w:r w:rsidRPr="0002532D">
              <w:rPr>
                <w:rFonts w:ascii="Times New Roman" w:eastAsia="Calibri" w:hAnsi="Times New Roman" w:cs="Times New Roman"/>
                <w:kern w:val="2"/>
                <w:sz w:val="24"/>
                <w:szCs w:val="24"/>
                <w14:ligatures w14:val="standardContextual"/>
              </w:rPr>
              <w:t>comprehensive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visual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language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embedded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with</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symbolic</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meanings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such</w:t>
            </w:r>
            <w:proofErr w:type="spellEnd"/>
            <w:r w:rsidRPr="0002532D">
              <w:rPr>
                <w:rFonts w:ascii="Times New Roman" w:eastAsia="Calibri" w:hAnsi="Times New Roman" w:cs="Times New Roman"/>
                <w:kern w:val="2"/>
                <w:sz w:val="24"/>
                <w:szCs w:val="24"/>
                <w14:ligatures w14:val="standardContextual"/>
              </w:rPr>
              <w:t xml:space="preserve"> as </w:t>
            </w:r>
            <w:proofErr w:type="spellStart"/>
            <w:r w:rsidRPr="0002532D">
              <w:rPr>
                <w:rFonts w:ascii="Times New Roman" w:eastAsia="Calibri" w:hAnsi="Times New Roman" w:cs="Times New Roman"/>
                <w:kern w:val="2"/>
                <w:sz w:val="24"/>
                <w:szCs w:val="24"/>
                <w14:ligatures w14:val="standardContextual"/>
              </w:rPr>
              <w:t>protection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prayer</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prosperity</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Within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this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context</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aesthetic</w:t>
            </w:r>
            <w:proofErr w:type="spellEnd"/>
            <w:r w:rsidRPr="0002532D">
              <w:rPr>
                <w:rFonts w:ascii="Times New Roman" w:eastAsia="Calibri" w:hAnsi="Times New Roman" w:cs="Times New Roman"/>
                <w:kern w:val="2"/>
                <w:sz w:val="24"/>
                <w:szCs w:val="24"/>
                <w14:ligatures w14:val="standardContextual"/>
              </w:rPr>
              <w:t xml:space="preserve"> in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Maraş Aba </w:t>
            </w:r>
            <w:proofErr w:type="spellStart"/>
            <w:r w:rsidRPr="0002532D">
              <w:rPr>
                <w:rFonts w:ascii="Times New Roman" w:eastAsia="Calibri" w:hAnsi="Times New Roman" w:cs="Times New Roman"/>
                <w:kern w:val="2"/>
                <w:sz w:val="24"/>
                <w:szCs w:val="24"/>
                <w14:ligatures w14:val="standardContextual"/>
              </w:rPr>
              <w:t>represents</w:t>
            </w:r>
            <w:proofErr w:type="spellEnd"/>
            <w:r w:rsidRPr="0002532D">
              <w:rPr>
                <w:rFonts w:ascii="Times New Roman" w:eastAsia="Calibri" w:hAnsi="Times New Roman" w:cs="Times New Roman"/>
                <w:kern w:val="2"/>
                <w:sz w:val="24"/>
                <w:szCs w:val="24"/>
                <w14:ligatures w14:val="standardContextual"/>
              </w:rPr>
              <w:t xml:space="preserve"> a </w:t>
            </w:r>
            <w:proofErr w:type="spellStart"/>
            <w:r w:rsidRPr="0002532D">
              <w:rPr>
                <w:rFonts w:ascii="Times New Roman" w:eastAsia="Calibri" w:hAnsi="Times New Roman" w:cs="Times New Roman"/>
                <w:kern w:val="2"/>
                <w:sz w:val="24"/>
                <w:szCs w:val="24"/>
                <w14:ligatures w14:val="standardContextual"/>
              </w:rPr>
              <w:t>synthesis</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Ottoman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court</w:t>
            </w:r>
            <w:proofErr w:type="spellEnd"/>
            <w:r w:rsidRPr="0002532D">
              <w:rPr>
                <w:rFonts w:ascii="Times New Roman" w:eastAsia="Calibri" w:hAnsi="Times New Roman" w:cs="Times New Roman"/>
                <w:kern w:val="2"/>
                <w:sz w:val="24"/>
                <w:szCs w:val="24"/>
                <w14:ligatures w14:val="standardContextual"/>
              </w:rPr>
              <w:t xml:space="preserve"> art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local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weaving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traditions</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reflecting</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the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continuity</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and</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cultural</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depth</w:t>
            </w:r>
            <w:proofErr w:type="spellEnd"/>
            <w:r w:rsidRPr="0002532D">
              <w:rPr>
                <w:rFonts w:ascii="Times New Roman" w:eastAsia="Calibri" w:hAnsi="Times New Roman" w:cs="Times New Roman"/>
                <w:kern w:val="2"/>
                <w:sz w:val="24"/>
                <w:szCs w:val="24"/>
                <w14:ligatures w14:val="standardContextual"/>
              </w:rPr>
              <w:t xml:space="preserve"> of </w:t>
            </w:r>
            <w:proofErr w:type="spellStart"/>
            <w:r w:rsidRPr="0002532D">
              <w:rPr>
                <w:rFonts w:ascii="Times New Roman" w:eastAsia="Calibri" w:hAnsi="Times New Roman" w:cs="Times New Roman"/>
                <w:kern w:val="2"/>
                <w:sz w:val="24"/>
                <w:szCs w:val="24"/>
                <w14:ligatures w14:val="standardContextual"/>
              </w:rPr>
              <w:t>Anatolian</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textile</w:t>
            </w:r>
            <w:proofErr w:type="spellEnd"/>
            <w:r w:rsidRPr="0002532D">
              <w:rPr>
                <w:rFonts w:ascii="Times New Roman" w:eastAsia="Calibri" w:hAnsi="Times New Roman" w:cs="Times New Roman"/>
                <w:kern w:val="2"/>
                <w:sz w:val="24"/>
                <w:szCs w:val="24"/>
                <w14:ligatures w14:val="standardContextual"/>
              </w:rPr>
              <w:t xml:space="preserve"> </w:t>
            </w:r>
            <w:proofErr w:type="spellStart"/>
            <w:r w:rsidRPr="0002532D">
              <w:rPr>
                <w:rFonts w:ascii="Times New Roman" w:eastAsia="Calibri" w:hAnsi="Times New Roman" w:cs="Times New Roman"/>
                <w:kern w:val="2"/>
                <w:sz w:val="24"/>
                <w:szCs w:val="24"/>
                <w14:ligatures w14:val="standardContextual"/>
              </w:rPr>
              <w:t>heritage</w:t>
            </w:r>
            <w:proofErr w:type="spellEnd"/>
            <w:r w:rsidRPr="0002532D">
              <w:rPr>
                <w:rFonts w:ascii="Times New Roman" w:eastAsia="Calibri" w:hAnsi="Times New Roman" w:cs="Times New Roman"/>
                <w:kern w:val="2"/>
                <w:sz w:val="24"/>
                <w:szCs w:val="24"/>
                <w14:ligatures w14:val="standardContextual"/>
              </w:rPr>
              <w:t>.</w:t>
            </w:r>
          </w:p>
        </w:tc>
      </w:tr>
      <w:tr w:rsidR="00431BA4" w:rsidRPr="008C53F4" w14:paraId="47B4D862" w14:textId="77777777" w:rsidTr="002D4055">
        <w:trPr>
          <w:trHeight w:val="522"/>
        </w:trPr>
        <w:tc>
          <w:tcPr>
            <w:tcW w:w="9286" w:type="dxa"/>
            <w:gridSpan w:val="2"/>
            <w:tcBorders>
              <w:top w:val="single" w:sz="2" w:space="0" w:color="663300"/>
              <w:bottom w:val="single" w:sz="2" w:space="0" w:color="663300"/>
            </w:tcBorders>
            <w:vAlign w:val="bottom"/>
          </w:tcPr>
          <w:p w14:paraId="3AF798FC" w14:textId="07ACE387" w:rsidR="00431BA4" w:rsidRPr="00EE6E0C" w:rsidRDefault="00431BA4" w:rsidP="00EE6E0C">
            <w:pPr>
              <w:spacing w:after="0" w:line="360" w:lineRule="auto"/>
              <w:rPr>
                <w:rFonts w:ascii="Times New Roman" w:eastAsia="Calibri" w:hAnsi="Times New Roman" w:cs="Times New Roman"/>
                <w:kern w:val="2"/>
                <w:sz w:val="24"/>
                <w:szCs w:val="24"/>
                <w14:ligatures w14:val="standardContextual"/>
              </w:rPr>
            </w:pPr>
            <w:proofErr w:type="spellStart"/>
            <w:r w:rsidRPr="00CB63FD">
              <w:rPr>
                <w:rFonts w:ascii="Times New Roman" w:hAnsi="Times New Roman" w:cs="Times New Roman"/>
                <w:b/>
                <w:i/>
                <w:sz w:val="24"/>
                <w:szCs w:val="24"/>
              </w:rPr>
              <w:t>Keywords</w:t>
            </w:r>
            <w:proofErr w:type="spellEnd"/>
            <w:r w:rsidRPr="00CB63FD">
              <w:rPr>
                <w:rFonts w:ascii="Times New Roman" w:hAnsi="Times New Roman" w:cs="Times New Roman"/>
                <w:b/>
                <w:i/>
                <w:sz w:val="24"/>
                <w:szCs w:val="24"/>
              </w:rPr>
              <w:t xml:space="preserve">: </w:t>
            </w:r>
            <w:r w:rsidR="0002532D" w:rsidRPr="0002532D">
              <w:rPr>
                <w:rFonts w:ascii="Times New Roman" w:eastAsia="Calibri" w:hAnsi="Times New Roman" w:cs="Times New Roman"/>
                <w:kern w:val="2"/>
                <w:sz w:val="24"/>
                <w:szCs w:val="24"/>
                <w14:ligatures w14:val="standardContextual"/>
              </w:rPr>
              <w:t xml:space="preserve">Maraş Aba, </w:t>
            </w:r>
            <w:proofErr w:type="spellStart"/>
            <w:r w:rsidR="0002532D" w:rsidRPr="0002532D">
              <w:rPr>
                <w:rFonts w:ascii="Times New Roman" w:eastAsia="Calibri" w:hAnsi="Times New Roman" w:cs="Times New Roman"/>
                <w:kern w:val="2"/>
                <w:sz w:val="24"/>
                <w:szCs w:val="24"/>
                <w14:ligatures w14:val="standardContextual"/>
              </w:rPr>
              <w:t>Lübnankârî</w:t>
            </w:r>
            <w:proofErr w:type="spellEnd"/>
            <w:r w:rsidR="0002532D" w:rsidRPr="0002532D">
              <w:rPr>
                <w:rFonts w:ascii="Times New Roman" w:eastAsia="Calibri" w:hAnsi="Times New Roman" w:cs="Times New Roman"/>
                <w:kern w:val="2"/>
                <w:sz w:val="24"/>
                <w:szCs w:val="24"/>
                <w14:ligatures w14:val="standardContextual"/>
              </w:rPr>
              <w:t xml:space="preserve">, </w:t>
            </w:r>
            <w:proofErr w:type="spellStart"/>
            <w:r w:rsidR="0002532D" w:rsidRPr="0002532D">
              <w:rPr>
                <w:rFonts w:ascii="Times New Roman" w:eastAsia="Calibri" w:hAnsi="Times New Roman" w:cs="Times New Roman"/>
                <w:kern w:val="2"/>
                <w:sz w:val="24"/>
                <w:szCs w:val="24"/>
                <w14:ligatures w14:val="standardContextual"/>
              </w:rPr>
              <w:t>Anatolian</w:t>
            </w:r>
            <w:proofErr w:type="spellEnd"/>
            <w:r w:rsidR="0002532D" w:rsidRPr="0002532D">
              <w:rPr>
                <w:rFonts w:ascii="Times New Roman" w:eastAsia="Calibri" w:hAnsi="Times New Roman" w:cs="Times New Roman"/>
                <w:kern w:val="2"/>
                <w:sz w:val="24"/>
                <w:szCs w:val="24"/>
                <w14:ligatures w14:val="standardContextual"/>
              </w:rPr>
              <w:t xml:space="preserve"> </w:t>
            </w:r>
            <w:proofErr w:type="spellStart"/>
            <w:r w:rsidR="0002532D" w:rsidRPr="0002532D">
              <w:rPr>
                <w:rFonts w:ascii="Times New Roman" w:eastAsia="Calibri" w:hAnsi="Times New Roman" w:cs="Times New Roman"/>
                <w:kern w:val="2"/>
                <w:sz w:val="24"/>
                <w:szCs w:val="24"/>
                <w14:ligatures w14:val="standardContextual"/>
              </w:rPr>
              <w:t>Textiles</w:t>
            </w:r>
            <w:proofErr w:type="spellEnd"/>
            <w:r w:rsidR="0002532D" w:rsidRPr="0002532D">
              <w:rPr>
                <w:rFonts w:ascii="Times New Roman" w:eastAsia="Calibri" w:hAnsi="Times New Roman" w:cs="Times New Roman"/>
                <w:kern w:val="2"/>
                <w:sz w:val="24"/>
                <w:szCs w:val="24"/>
                <w14:ligatures w14:val="standardContextual"/>
              </w:rPr>
              <w:t xml:space="preserve">, Motif, </w:t>
            </w:r>
            <w:proofErr w:type="spellStart"/>
            <w:r w:rsidR="0002532D" w:rsidRPr="0002532D">
              <w:rPr>
                <w:rFonts w:ascii="Times New Roman" w:eastAsia="Calibri" w:hAnsi="Times New Roman" w:cs="Times New Roman"/>
                <w:kern w:val="2"/>
                <w:sz w:val="24"/>
                <w:szCs w:val="24"/>
                <w14:ligatures w14:val="standardContextual"/>
              </w:rPr>
              <w:t>Ottoman</w:t>
            </w:r>
            <w:proofErr w:type="spellEnd"/>
            <w:r w:rsidR="0002532D" w:rsidRPr="0002532D">
              <w:rPr>
                <w:rFonts w:ascii="Times New Roman" w:eastAsia="Calibri" w:hAnsi="Times New Roman" w:cs="Times New Roman"/>
                <w:kern w:val="2"/>
                <w:sz w:val="24"/>
                <w:szCs w:val="24"/>
                <w14:ligatures w14:val="standardContextual"/>
              </w:rPr>
              <w:t xml:space="preserve"> </w:t>
            </w:r>
            <w:proofErr w:type="spellStart"/>
            <w:r w:rsidR="0002532D" w:rsidRPr="0002532D">
              <w:rPr>
                <w:rFonts w:ascii="Times New Roman" w:eastAsia="Calibri" w:hAnsi="Times New Roman" w:cs="Times New Roman"/>
                <w:kern w:val="2"/>
                <w:sz w:val="24"/>
                <w:szCs w:val="24"/>
                <w14:ligatures w14:val="standardContextual"/>
              </w:rPr>
              <w:t>Decorative</w:t>
            </w:r>
            <w:proofErr w:type="spellEnd"/>
            <w:r w:rsidR="0002532D" w:rsidRPr="0002532D">
              <w:rPr>
                <w:rFonts w:ascii="Times New Roman" w:eastAsia="Calibri" w:hAnsi="Times New Roman" w:cs="Times New Roman"/>
                <w:kern w:val="2"/>
                <w:sz w:val="24"/>
                <w:szCs w:val="24"/>
                <w14:ligatures w14:val="standardContextual"/>
              </w:rPr>
              <w:t xml:space="preserve"> </w:t>
            </w:r>
            <w:proofErr w:type="spellStart"/>
            <w:r w:rsidR="0002532D" w:rsidRPr="0002532D">
              <w:rPr>
                <w:rFonts w:ascii="Times New Roman" w:eastAsia="Calibri" w:hAnsi="Times New Roman" w:cs="Times New Roman"/>
                <w:kern w:val="2"/>
                <w:sz w:val="24"/>
                <w:szCs w:val="24"/>
                <w14:ligatures w14:val="standardContextual"/>
              </w:rPr>
              <w:t>Arts</w:t>
            </w:r>
            <w:proofErr w:type="spellEnd"/>
          </w:p>
        </w:tc>
      </w:tr>
    </w:tbl>
    <w:p w14:paraId="43CEBD8E" w14:textId="77777777" w:rsidR="00EE6E0C" w:rsidRDefault="00EE6E0C" w:rsidP="005A12B8">
      <w:pPr>
        <w:spacing w:before="0" w:after="0" w:line="360" w:lineRule="auto"/>
        <w:ind w:firstLine="0"/>
        <w:rPr>
          <w:rFonts w:ascii="Times New Roman" w:eastAsia="Calibri" w:hAnsi="Times New Roman" w:cs="Times New Roman"/>
          <w:b/>
          <w:bCs/>
          <w:kern w:val="2"/>
          <w:sz w:val="24"/>
          <w:szCs w:val="24"/>
          <w14:ligatures w14:val="standardContextual"/>
        </w:rPr>
      </w:pPr>
    </w:p>
    <w:p w14:paraId="667BA957" w14:textId="77777777" w:rsidR="00EE6E0C" w:rsidRDefault="00EE6E0C" w:rsidP="005A12B8">
      <w:pPr>
        <w:spacing w:before="0" w:after="0" w:line="360" w:lineRule="auto"/>
        <w:ind w:firstLine="0"/>
        <w:rPr>
          <w:rFonts w:ascii="Times New Roman" w:eastAsia="Calibri" w:hAnsi="Times New Roman" w:cs="Times New Roman"/>
          <w:b/>
          <w:bCs/>
          <w:kern w:val="2"/>
          <w:sz w:val="24"/>
          <w:szCs w:val="24"/>
          <w14:ligatures w14:val="standardContextual"/>
        </w:rPr>
      </w:pPr>
    </w:p>
    <w:p w14:paraId="434A238C" w14:textId="6D4AB7D7" w:rsidR="0002532D" w:rsidRPr="0002532D" w:rsidRDefault="005A12B8"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lastRenderedPageBreak/>
        <w:t>1. GİRİŞ</w:t>
      </w:r>
    </w:p>
    <w:p w14:paraId="0DD0F07F" w14:textId="77777777" w:rsidR="00273B7F" w:rsidRPr="00273B7F" w:rsidRDefault="00273B7F" w:rsidP="00273B7F">
      <w:pPr>
        <w:spacing w:before="0" w:after="0"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 xml:space="preserve">Osmanlı sanat evreninde merkez ile taşra arasındaki estetik alışveriş, sadece bir form aktarımı değil, aynı zamanda bir zihniyet ve beğeni birliğinin tezahürüdür. Özellikle tekstil ve süsleme sanatlarında belirgin bir biçimde izlenebilen bu etkileşim, saray </w:t>
      </w:r>
      <w:proofErr w:type="spellStart"/>
      <w:r w:rsidRPr="00273B7F">
        <w:rPr>
          <w:rFonts w:ascii="Times New Roman" w:eastAsia="Calibri" w:hAnsi="Times New Roman" w:cs="Times New Roman"/>
          <w:kern w:val="2"/>
          <w:sz w:val="24"/>
          <w:szCs w:val="24"/>
          <w14:ligatures w14:val="standardContextual"/>
        </w:rPr>
        <w:t>nakkaşhanelerinde</w:t>
      </w:r>
      <w:proofErr w:type="spellEnd"/>
      <w:r w:rsidRPr="00273B7F">
        <w:rPr>
          <w:rFonts w:ascii="Times New Roman" w:eastAsia="Calibri" w:hAnsi="Times New Roman" w:cs="Times New Roman"/>
          <w:kern w:val="2"/>
          <w:sz w:val="24"/>
          <w:szCs w:val="24"/>
          <w14:ligatures w14:val="standardContextual"/>
        </w:rPr>
        <w:t xml:space="preserve"> filizlenen yüksek sanat üsluplarının, Anadolu’nun yerel tezgahlarında ve atölyelerinde nasıl birer kültürel kimlik öğesine dönüştüğünü kanıtlar niteliktedir. Saray merkezli estetik anlayış, yüzyıllar boyu süren bir silsile ile taşranın yerel üretim dinamiklerine sirayet etmiş; bu süreçte yerel dokuma gelenekleri, saray üslubunun biçimsel ve sembolik diliyle yeniden harmanlanarak özgün sentezler oluşturmuştur. Bu sentezin ve kültürel sürekliliğin en güçlü, ancak üzerinde yeterince durulmamış örneklerinden biri, Kahramanmaraş yöresine özgü geleneksel erkek giysisi olan Maraş Abasıdır.</w:t>
      </w:r>
    </w:p>
    <w:p w14:paraId="23A6FE6C" w14:textId="77777777" w:rsidR="00273B7F" w:rsidRPr="00273B7F" w:rsidRDefault="00273B7F" w:rsidP="00273B7F">
      <w:pPr>
        <w:spacing w:before="0" w:after="0"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 xml:space="preserve">Maraş Abası, tarihsel süreç içerisinde yalnızca iklimsel koşullardan korunmak amacıyla üretilen işlevsel bir dış giyim öğesi olmanın çok ötesine geçmiştir. O, üzerindeki her bir ilmekle, kullanılan sırma işçiliğiyle ve kurgulanan motif düzeniyle kültürel belleği, toplumsal statüyü ve estetik duyarlılığı taşıyan bir sanat nesnesidir. Abanın yüzeyini süsleyen kompozisyon yapısı, XVI. yüzyıldan itibaren Osmanlı saray </w:t>
      </w:r>
      <w:proofErr w:type="spellStart"/>
      <w:r w:rsidRPr="00273B7F">
        <w:rPr>
          <w:rFonts w:ascii="Times New Roman" w:eastAsia="Calibri" w:hAnsi="Times New Roman" w:cs="Times New Roman"/>
          <w:kern w:val="2"/>
          <w:sz w:val="24"/>
          <w:szCs w:val="24"/>
          <w14:ligatures w14:val="standardContextual"/>
        </w:rPr>
        <w:t>nakkaşhanelerinde</w:t>
      </w:r>
      <w:proofErr w:type="spellEnd"/>
      <w:r w:rsidRPr="00273B7F">
        <w:rPr>
          <w:rFonts w:ascii="Times New Roman" w:eastAsia="Calibri" w:hAnsi="Times New Roman" w:cs="Times New Roman"/>
          <w:kern w:val="2"/>
          <w:sz w:val="24"/>
          <w:szCs w:val="24"/>
          <w14:ligatures w14:val="standardContextual"/>
        </w:rPr>
        <w:t xml:space="preserve"> kristalize olan ve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olarak adlandırılan üslup ile dikkat çekici bir akrabalık sergilemektedir.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estetik; sırmanın baskın kullanımı, merkezi odaklı kompozisyon kurgusu, köşegen (verev) yerleşim planları ve yüzeyi çerçeveleyen bordür düzenlemeleriyle karakterize edilir. Bu üslubun Maraş Abası gibi yerel bir dokuma üzerinde hayat bulması, Osmanlı sanatının bütüncül yapısını anlamak açısından kritik bir öneme sahiptir.</w:t>
      </w:r>
    </w:p>
    <w:p w14:paraId="587B373F" w14:textId="77777777" w:rsidR="00273B7F" w:rsidRDefault="00273B7F" w:rsidP="00273B7F">
      <w:pPr>
        <w:spacing w:before="0" w:after="0"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 xml:space="preserve">Bu çalışma, Maraş Abasında gözlemlenen biçim, motif ve kompozisyon özelliklerini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estetik düzleminde kuramsal ve teknik bir çerçeveye oturtmayı amaçlamaktadır. Araştırma kapsamında, saray sanatının "yüksek" estetiği ile Anadolu’nun "yerel" zanaat becerisinin hangi noktalarda kesiştiği, motiflerin sembolik dünyasının bu kesişimden nasıl etkilendiği sorgulanmaktadır. Nitel araştırma yöntemiyle yürütülen bu çalışmada, özgün Maraş Abası örnekleri üzerinden bir tipoloji denemesi yapılmış; motif repertuarı, yüzey organizasyonu, simetri-denge ilişkileri ve teknik uygulama biçimleri </w:t>
      </w:r>
      <w:proofErr w:type="spellStart"/>
      <w:r w:rsidRPr="00273B7F">
        <w:rPr>
          <w:rFonts w:ascii="Times New Roman" w:eastAsia="Calibri" w:hAnsi="Times New Roman" w:cs="Times New Roman"/>
          <w:kern w:val="2"/>
          <w:sz w:val="24"/>
          <w:szCs w:val="24"/>
          <w14:ligatures w14:val="standardContextual"/>
        </w:rPr>
        <w:t>disiplinlerarası</w:t>
      </w:r>
      <w:proofErr w:type="spellEnd"/>
      <w:r w:rsidRPr="00273B7F">
        <w:rPr>
          <w:rFonts w:ascii="Times New Roman" w:eastAsia="Calibri" w:hAnsi="Times New Roman" w:cs="Times New Roman"/>
          <w:kern w:val="2"/>
          <w:sz w:val="24"/>
          <w:szCs w:val="24"/>
          <w14:ligatures w14:val="standardContextual"/>
        </w:rPr>
        <w:t xml:space="preserve"> bir bakış açısıyla analiz edilmiştir.</w:t>
      </w:r>
    </w:p>
    <w:p w14:paraId="597D56F2" w14:textId="77777777" w:rsidR="00013FA0" w:rsidRDefault="00013FA0" w:rsidP="00273B7F">
      <w:pPr>
        <w:spacing w:before="0" w:after="0" w:line="360" w:lineRule="auto"/>
        <w:ind w:firstLine="0"/>
        <w:rPr>
          <w:rFonts w:ascii="Times New Roman" w:eastAsia="Calibri" w:hAnsi="Times New Roman" w:cs="Times New Roman"/>
          <w:kern w:val="2"/>
          <w:sz w:val="24"/>
          <w:szCs w:val="24"/>
          <w14:ligatures w14:val="standardContextual"/>
        </w:rPr>
      </w:pPr>
    </w:p>
    <w:p w14:paraId="480CEE5E" w14:textId="77777777" w:rsidR="00013FA0" w:rsidRPr="00013FA0" w:rsidRDefault="00013FA0" w:rsidP="00013FA0">
      <w:pPr>
        <w:spacing w:before="0" w:after="0" w:line="360" w:lineRule="auto"/>
        <w:ind w:firstLine="0"/>
        <w:rPr>
          <w:rFonts w:ascii="Times New Roman" w:eastAsia="Calibri" w:hAnsi="Times New Roman" w:cs="Times New Roman"/>
          <w:b/>
          <w:bCs/>
          <w:kern w:val="2"/>
          <w:sz w:val="24"/>
          <w:szCs w:val="24"/>
          <w14:ligatures w14:val="standardContextual"/>
        </w:rPr>
      </w:pPr>
      <w:r w:rsidRPr="00013FA0">
        <w:rPr>
          <w:rFonts w:ascii="Times New Roman" w:eastAsia="Calibri" w:hAnsi="Times New Roman" w:cs="Times New Roman"/>
          <w:b/>
          <w:bCs/>
          <w:kern w:val="2"/>
          <w:sz w:val="24"/>
          <w:szCs w:val="24"/>
          <w14:ligatures w14:val="standardContextual"/>
        </w:rPr>
        <w:t>2. YÖNTEM</w:t>
      </w:r>
    </w:p>
    <w:p w14:paraId="6BB4CF09" w14:textId="51BD0C86" w:rsidR="00AF3363" w:rsidRPr="00AF3363" w:rsidRDefault="00AF3363" w:rsidP="00AF3363">
      <w:pPr>
        <w:spacing w:before="0" w:after="0" w:line="360" w:lineRule="auto"/>
        <w:ind w:firstLine="0"/>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kern w:val="2"/>
          <w:sz w:val="24"/>
          <w:szCs w:val="24"/>
          <w14:ligatures w14:val="standardContextual"/>
        </w:rPr>
        <w:t xml:space="preserve">Bu çalışma, geleneksel bir el sanatı olan Maraş Abası </w:t>
      </w:r>
      <w:r w:rsidR="007F1AA8">
        <w:rPr>
          <w:rFonts w:ascii="Times New Roman" w:eastAsia="Calibri" w:hAnsi="Times New Roman" w:cs="Times New Roman"/>
          <w:kern w:val="2"/>
          <w:sz w:val="24"/>
          <w:szCs w:val="24"/>
          <w14:ligatures w14:val="standardContextual"/>
        </w:rPr>
        <w:t>dokumacılığı</w:t>
      </w:r>
      <w:r>
        <w:rPr>
          <w:rFonts w:ascii="Times New Roman" w:eastAsia="Calibri" w:hAnsi="Times New Roman" w:cs="Times New Roman"/>
          <w:kern w:val="2"/>
          <w:sz w:val="24"/>
          <w:szCs w:val="24"/>
          <w14:ligatures w14:val="standardContextual"/>
        </w:rPr>
        <w:t xml:space="preserve"> </w:t>
      </w:r>
      <w:r w:rsidRPr="00AF3363">
        <w:rPr>
          <w:rFonts w:ascii="Times New Roman" w:eastAsia="Calibri" w:hAnsi="Times New Roman" w:cs="Times New Roman"/>
          <w:kern w:val="2"/>
          <w:sz w:val="24"/>
          <w:szCs w:val="24"/>
          <w14:ligatures w14:val="standardContextual"/>
        </w:rPr>
        <w:t>üzerindeki motif ve kompozisyon kurgusunu bilimsel bir temelde çözümlemek amacıyla nitel araştırma desenine uygun olarak tasarlanmıştır.</w:t>
      </w:r>
    </w:p>
    <w:p w14:paraId="12776F1A" w14:textId="77777777" w:rsidR="00AF3363" w:rsidRPr="00AF3363" w:rsidRDefault="00AF3363" w:rsidP="00AF3363">
      <w:pPr>
        <w:spacing w:before="0" w:after="0" w:line="360" w:lineRule="auto"/>
        <w:ind w:firstLine="0"/>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lastRenderedPageBreak/>
        <w:t>2.1. Araştırma Modeli</w:t>
      </w:r>
      <w:r w:rsidRPr="00AF3363">
        <w:rPr>
          <w:rFonts w:ascii="Times New Roman" w:eastAsia="Calibri" w:hAnsi="Times New Roman" w:cs="Times New Roman"/>
          <w:kern w:val="2"/>
          <w:sz w:val="24"/>
          <w:szCs w:val="24"/>
          <w14:ligatures w14:val="standardContextual"/>
        </w:rPr>
        <w:t xml:space="preserve"> Araştırmada, incelenen objelerin mevcut durumunu olduğu gibi betimlemeyi amaçlayan "betimsel analiz" tekniği kullanılmıştır. Bu yöntemle, Maraş Abası üzerindeki süsleme unsurları sadece görsel birer öge olarak değil; teknik yapısı, yüzeydeki geometrik konumu ve taşıdığı sembolik anlamlar bağlamında derinlemesine analiz edilmiştir.</w:t>
      </w:r>
    </w:p>
    <w:p w14:paraId="6D681C5E" w14:textId="5364DB31" w:rsidR="00AF3363" w:rsidRPr="00AF3363" w:rsidRDefault="00AF3363" w:rsidP="00AF3363">
      <w:pPr>
        <w:spacing w:before="0" w:after="0" w:line="360" w:lineRule="auto"/>
        <w:ind w:firstLine="0"/>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2.2. Evren ve Örneklem (Veri Kaynakları)</w:t>
      </w:r>
      <w:r w:rsidRPr="00AF3363">
        <w:rPr>
          <w:rFonts w:ascii="Times New Roman" w:eastAsia="Calibri" w:hAnsi="Times New Roman" w:cs="Times New Roman"/>
          <w:kern w:val="2"/>
          <w:sz w:val="24"/>
          <w:szCs w:val="24"/>
          <w14:ligatures w14:val="standardContextual"/>
        </w:rPr>
        <w:t xml:space="preserve"> Araştırmanın çalışma nesnelerini, Kahramanmaraş ilinde bulunan </w:t>
      </w:r>
      <w:r>
        <w:rPr>
          <w:rFonts w:ascii="Times New Roman" w:eastAsia="Calibri" w:hAnsi="Times New Roman" w:cs="Times New Roman"/>
          <w:kern w:val="2"/>
          <w:sz w:val="24"/>
          <w:szCs w:val="24"/>
          <w14:ligatures w14:val="standardContextual"/>
        </w:rPr>
        <w:t xml:space="preserve">müze </w:t>
      </w:r>
      <w:r w:rsidRPr="00AF3363">
        <w:rPr>
          <w:rFonts w:ascii="Times New Roman" w:eastAsia="Calibri" w:hAnsi="Times New Roman" w:cs="Times New Roman"/>
          <w:kern w:val="2"/>
          <w:sz w:val="24"/>
          <w:szCs w:val="24"/>
          <w14:ligatures w14:val="standardContextual"/>
        </w:rPr>
        <w:t xml:space="preserve">ile yerel koleksiyoncularda muhafaza edilen, XVII. yüzyıl sonu ile XX. yüzyıl başına tarihlendirilen </w:t>
      </w:r>
      <w:r w:rsidR="00A51C43">
        <w:rPr>
          <w:rFonts w:ascii="Times New Roman" w:eastAsia="Calibri" w:hAnsi="Times New Roman" w:cs="Times New Roman"/>
          <w:kern w:val="2"/>
          <w:sz w:val="24"/>
          <w:szCs w:val="24"/>
          <w14:ligatures w14:val="standardContextual"/>
        </w:rPr>
        <w:t xml:space="preserve">26 </w:t>
      </w:r>
      <w:r w:rsidRPr="00AF3363">
        <w:rPr>
          <w:rFonts w:ascii="Times New Roman" w:eastAsia="Calibri" w:hAnsi="Times New Roman" w:cs="Times New Roman"/>
          <w:kern w:val="2"/>
          <w:sz w:val="24"/>
          <w:szCs w:val="24"/>
          <w14:ligatures w14:val="standardContextual"/>
        </w:rPr>
        <w:t xml:space="preserve">özgün Maraş Abası örnekleri oluşturmaktadır. Bu kapsamda, </w:t>
      </w:r>
      <w:proofErr w:type="spellStart"/>
      <w:r w:rsidRPr="00AF3363">
        <w:rPr>
          <w:rFonts w:ascii="Times New Roman" w:eastAsia="Calibri" w:hAnsi="Times New Roman" w:cs="Times New Roman"/>
          <w:kern w:val="2"/>
          <w:sz w:val="24"/>
          <w:szCs w:val="24"/>
          <w14:ligatures w14:val="standardContextual"/>
        </w:rPr>
        <w:t>Lübnankârî</w:t>
      </w:r>
      <w:proofErr w:type="spellEnd"/>
      <w:r w:rsidRPr="00AF3363">
        <w:rPr>
          <w:rFonts w:ascii="Times New Roman" w:eastAsia="Calibri" w:hAnsi="Times New Roman" w:cs="Times New Roman"/>
          <w:kern w:val="2"/>
          <w:sz w:val="24"/>
          <w:szCs w:val="24"/>
          <w14:ligatures w14:val="standardContextual"/>
        </w:rPr>
        <w:t xml:space="preserve"> üslubun karakteristik özelliklerini en iyi </w:t>
      </w:r>
      <w:r w:rsidR="00A51C43" w:rsidRPr="00AF3363">
        <w:rPr>
          <w:rFonts w:ascii="Times New Roman" w:eastAsia="Calibri" w:hAnsi="Times New Roman" w:cs="Times New Roman"/>
          <w:kern w:val="2"/>
          <w:sz w:val="24"/>
          <w:szCs w:val="24"/>
          <w14:ligatures w14:val="standardContextual"/>
        </w:rPr>
        <w:t xml:space="preserve">yansıtan </w:t>
      </w:r>
      <w:r w:rsidR="00A51C43">
        <w:rPr>
          <w:rFonts w:ascii="Times New Roman" w:eastAsia="Calibri" w:hAnsi="Times New Roman" w:cs="Times New Roman"/>
          <w:kern w:val="2"/>
          <w:sz w:val="24"/>
          <w:szCs w:val="24"/>
          <w14:ligatures w14:val="standardContextual"/>
        </w:rPr>
        <w:t xml:space="preserve">1 </w:t>
      </w:r>
      <w:r w:rsidR="00A51C43" w:rsidRPr="00AF3363">
        <w:rPr>
          <w:rFonts w:ascii="Times New Roman" w:eastAsia="Calibri" w:hAnsi="Times New Roman" w:cs="Times New Roman"/>
          <w:kern w:val="2"/>
          <w:sz w:val="24"/>
          <w:szCs w:val="24"/>
          <w14:ligatures w14:val="standardContextual"/>
        </w:rPr>
        <w:t>tipik</w:t>
      </w:r>
      <w:r w:rsidRPr="00AF3363">
        <w:rPr>
          <w:rFonts w:ascii="Times New Roman" w:eastAsia="Calibri" w:hAnsi="Times New Roman" w:cs="Times New Roman"/>
          <w:kern w:val="2"/>
          <w:sz w:val="24"/>
          <w:szCs w:val="24"/>
          <w14:ligatures w14:val="standardContextual"/>
        </w:rPr>
        <w:t xml:space="preserve"> örnek, amaçlı örnekleme yöntemiyle seçilerek incelemeye dahil edilmiştir.</w:t>
      </w:r>
    </w:p>
    <w:p w14:paraId="4E15340A" w14:textId="77777777" w:rsidR="00AF3363" w:rsidRPr="00AF3363" w:rsidRDefault="00AF3363" w:rsidP="00AF3363">
      <w:pPr>
        <w:spacing w:before="0" w:after="0" w:line="360" w:lineRule="auto"/>
        <w:ind w:firstLine="0"/>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2.3. Veri Toplama Araçları ve Süreç</w:t>
      </w:r>
      <w:r w:rsidRPr="00AF3363">
        <w:rPr>
          <w:rFonts w:ascii="Times New Roman" w:eastAsia="Calibri" w:hAnsi="Times New Roman" w:cs="Times New Roman"/>
          <w:kern w:val="2"/>
          <w:sz w:val="24"/>
          <w:szCs w:val="24"/>
          <w14:ligatures w14:val="standardContextual"/>
        </w:rPr>
        <w:t xml:space="preserve"> Verilerin toplanmasında üç temel teknikten yararlanılmıştır:</w:t>
      </w:r>
    </w:p>
    <w:p w14:paraId="1E7A4112" w14:textId="77777777" w:rsidR="00AF3363" w:rsidRPr="00AF3363" w:rsidRDefault="00AF3363" w:rsidP="00AF3363">
      <w:pPr>
        <w:numPr>
          <w:ilvl w:val="0"/>
          <w:numId w:val="2"/>
        </w:numPr>
        <w:spacing w:before="0" w:after="0" w:line="360" w:lineRule="auto"/>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Saha Çalışması ve Gözlem:</w:t>
      </w:r>
      <w:r w:rsidRPr="00AF3363">
        <w:rPr>
          <w:rFonts w:ascii="Times New Roman" w:eastAsia="Calibri" w:hAnsi="Times New Roman" w:cs="Times New Roman"/>
          <w:kern w:val="2"/>
          <w:sz w:val="24"/>
          <w:szCs w:val="24"/>
          <w14:ligatures w14:val="standardContextual"/>
        </w:rPr>
        <w:t xml:space="preserve"> Belirlenen örnekler yerinde incelenmiş, yüksek çözünürlüklü fotoğraflarla dokümante edilmiştir.</w:t>
      </w:r>
    </w:p>
    <w:p w14:paraId="531F166C" w14:textId="77777777" w:rsidR="00AF3363" w:rsidRPr="00AF3363" w:rsidRDefault="00AF3363" w:rsidP="00AF3363">
      <w:pPr>
        <w:numPr>
          <w:ilvl w:val="0"/>
          <w:numId w:val="2"/>
        </w:numPr>
        <w:spacing w:before="0" w:after="0" w:line="360" w:lineRule="auto"/>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Yarı Yapılandırılmış Görüşme:</w:t>
      </w:r>
      <w:r w:rsidRPr="00AF3363">
        <w:rPr>
          <w:rFonts w:ascii="Times New Roman" w:eastAsia="Calibri" w:hAnsi="Times New Roman" w:cs="Times New Roman"/>
          <w:kern w:val="2"/>
          <w:sz w:val="24"/>
          <w:szCs w:val="24"/>
          <w14:ligatures w14:val="standardContextual"/>
        </w:rPr>
        <w:t xml:space="preserve"> Geleneksel aba dokuma ve işleme sanatını sürdüren, yaşayan az sayıdaki usta ile mülakatlar gerçekleştirilmiştir. Bu görüşmelerle, motiflerin yöresel isimleri ve usta-çırak ilişkisiyle aktarılan geleneksel anlamları kayıt altına alınmıştır.</w:t>
      </w:r>
    </w:p>
    <w:p w14:paraId="6AAC00A1" w14:textId="77777777" w:rsidR="00AF3363" w:rsidRPr="00AF3363" w:rsidRDefault="00AF3363" w:rsidP="00AF3363">
      <w:pPr>
        <w:numPr>
          <w:ilvl w:val="0"/>
          <w:numId w:val="2"/>
        </w:numPr>
        <w:spacing w:before="0" w:after="0" w:line="360" w:lineRule="auto"/>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Literatür Taraması:</w:t>
      </w:r>
      <w:r w:rsidRPr="00AF3363">
        <w:rPr>
          <w:rFonts w:ascii="Times New Roman" w:eastAsia="Calibri" w:hAnsi="Times New Roman" w:cs="Times New Roman"/>
          <w:kern w:val="2"/>
          <w:sz w:val="24"/>
          <w:szCs w:val="24"/>
          <w14:ligatures w14:val="standardContextual"/>
        </w:rPr>
        <w:t xml:space="preserve"> Osmanlı saray arşivi kayıtları, </w:t>
      </w:r>
      <w:proofErr w:type="spellStart"/>
      <w:r w:rsidRPr="00AF3363">
        <w:rPr>
          <w:rFonts w:ascii="Times New Roman" w:eastAsia="Calibri" w:hAnsi="Times New Roman" w:cs="Times New Roman"/>
          <w:kern w:val="2"/>
          <w:sz w:val="24"/>
          <w:szCs w:val="24"/>
          <w14:ligatures w14:val="standardContextual"/>
        </w:rPr>
        <w:t>nakkaşhane</w:t>
      </w:r>
      <w:proofErr w:type="spellEnd"/>
      <w:r w:rsidRPr="00AF3363">
        <w:rPr>
          <w:rFonts w:ascii="Times New Roman" w:eastAsia="Calibri" w:hAnsi="Times New Roman" w:cs="Times New Roman"/>
          <w:kern w:val="2"/>
          <w:sz w:val="24"/>
          <w:szCs w:val="24"/>
          <w14:ligatures w14:val="standardContextual"/>
        </w:rPr>
        <w:t xml:space="preserve"> defterleri ve tekstil tarihine dair temel kaynaklar üzerinden </w:t>
      </w:r>
      <w:proofErr w:type="spellStart"/>
      <w:r w:rsidRPr="00AF3363">
        <w:rPr>
          <w:rFonts w:ascii="Times New Roman" w:eastAsia="Calibri" w:hAnsi="Times New Roman" w:cs="Times New Roman"/>
          <w:kern w:val="2"/>
          <w:sz w:val="24"/>
          <w:szCs w:val="24"/>
          <w14:ligatures w14:val="standardContextual"/>
        </w:rPr>
        <w:t>Lübnankârî</w:t>
      </w:r>
      <w:proofErr w:type="spellEnd"/>
      <w:r w:rsidRPr="00AF3363">
        <w:rPr>
          <w:rFonts w:ascii="Times New Roman" w:eastAsia="Calibri" w:hAnsi="Times New Roman" w:cs="Times New Roman"/>
          <w:kern w:val="2"/>
          <w:sz w:val="24"/>
          <w:szCs w:val="24"/>
          <w14:ligatures w14:val="standardContextual"/>
        </w:rPr>
        <w:t xml:space="preserve"> üslubun kuramsal çerçevesi çizilmiştir.</w:t>
      </w:r>
    </w:p>
    <w:p w14:paraId="63A100B2" w14:textId="77777777" w:rsidR="00AF3363" w:rsidRPr="00AF3363" w:rsidRDefault="00AF3363" w:rsidP="00AF3363">
      <w:pPr>
        <w:spacing w:before="0" w:after="0" w:line="360" w:lineRule="auto"/>
        <w:ind w:firstLine="0"/>
        <w:rPr>
          <w:rFonts w:ascii="Times New Roman" w:eastAsia="Calibri" w:hAnsi="Times New Roman" w:cs="Times New Roman"/>
          <w:kern w:val="2"/>
          <w:sz w:val="24"/>
          <w:szCs w:val="24"/>
          <w14:ligatures w14:val="standardContextual"/>
        </w:rPr>
      </w:pPr>
      <w:r w:rsidRPr="00AF3363">
        <w:rPr>
          <w:rFonts w:ascii="Times New Roman" w:eastAsia="Calibri" w:hAnsi="Times New Roman" w:cs="Times New Roman"/>
          <w:b/>
          <w:bCs/>
          <w:kern w:val="2"/>
          <w:sz w:val="24"/>
          <w:szCs w:val="24"/>
          <w14:ligatures w14:val="standardContextual"/>
        </w:rPr>
        <w:t>2.4. Verilerin Analizi</w:t>
      </w:r>
      <w:r w:rsidRPr="00AF3363">
        <w:rPr>
          <w:rFonts w:ascii="Times New Roman" w:eastAsia="Calibri" w:hAnsi="Times New Roman" w:cs="Times New Roman"/>
          <w:kern w:val="2"/>
          <w:sz w:val="24"/>
          <w:szCs w:val="24"/>
          <w14:ligatures w14:val="standardContextual"/>
        </w:rPr>
        <w:t xml:space="preserve"> Saha çalışmasından elde edilen görsel veriler üzerinde "içerik analizi" yapılmıştır. İlk aşamada motif repertuarı (selvi, </w:t>
      </w:r>
      <w:proofErr w:type="spellStart"/>
      <w:r w:rsidRPr="00AF3363">
        <w:rPr>
          <w:rFonts w:ascii="Times New Roman" w:eastAsia="Calibri" w:hAnsi="Times New Roman" w:cs="Times New Roman"/>
          <w:kern w:val="2"/>
          <w:sz w:val="24"/>
          <w:szCs w:val="24"/>
          <w14:ligatures w14:val="standardContextual"/>
        </w:rPr>
        <w:t>pazvat</w:t>
      </w:r>
      <w:proofErr w:type="spellEnd"/>
      <w:r w:rsidRPr="00AF3363">
        <w:rPr>
          <w:rFonts w:ascii="Times New Roman" w:eastAsia="Calibri" w:hAnsi="Times New Roman" w:cs="Times New Roman"/>
          <w:kern w:val="2"/>
          <w:sz w:val="24"/>
          <w:szCs w:val="24"/>
          <w14:ligatures w14:val="standardContextual"/>
        </w:rPr>
        <w:t xml:space="preserve">, köprü vb.) sınıflandırılmış; ikinci aşamada ise bu motiflerin aba yüzeyindeki geometrik taksimatı (şematik çizimler yardımıyla) </w:t>
      </w:r>
      <w:proofErr w:type="spellStart"/>
      <w:r w:rsidRPr="00AF3363">
        <w:rPr>
          <w:rFonts w:ascii="Times New Roman" w:eastAsia="Calibri" w:hAnsi="Times New Roman" w:cs="Times New Roman"/>
          <w:kern w:val="2"/>
          <w:sz w:val="24"/>
          <w:szCs w:val="24"/>
          <w14:ligatures w14:val="standardContextual"/>
        </w:rPr>
        <w:t>Lübnankârî</w:t>
      </w:r>
      <w:proofErr w:type="spellEnd"/>
      <w:r w:rsidRPr="00AF3363">
        <w:rPr>
          <w:rFonts w:ascii="Times New Roman" w:eastAsia="Calibri" w:hAnsi="Times New Roman" w:cs="Times New Roman"/>
          <w:kern w:val="2"/>
          <w:sz w:val="24"/>
          <w:szCs w:val="24"/>
          <w14:ligatures w14:val="standardContextual"/>
        </w:rPr>
        <w:t xml:space="preserve"> sistematiğinin temel prensipleri olan simetri, denge ve hiyerarşi ilkeleriyle karşılaştırmalı olarak analiz edilmiştir.</w:t>
      </w:r>
    </w:p>
    <w:p w14:paraId="66335E5F" w14:textId="77777777" w:rsidR="00013FA0" w:rsidRDefault="00013FA0" w:rsidP="00273B7F">
      <w:pPr>
        <w:spacing w:before="0" w:after="0" w:line="360" w:lineRule="auto"/>
        <w:ind w:firstLine="0"/>
        <w:rPr>
          <w:rFonts w:ascii="Times New Roman" w:eastAsia="Calibri" w:hAnsi="Times New Roman" w:cs="Times New Roman"/>
          <w:kern w:val="2"/>
          <w:sz w:val="24"/>
          <w:szCs w:val="24"/>
          <w14:ligatures w14:val="standardContextual"/>
        </w:rPr>
      </w:pPr>
    </w:p>
    <w:p w14:paraId="2B668D25" w14:textId="6E922D69" w:rsidR="00273B7F" w:rsidRDefault="00013FA0" w:rsidP="00273B7F">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3. KAVRAMSAL ÇERÇEVE</w:t>
      </w:r>
    </w:p>
    <w:p w14:paraId="0F33465D" w14:textId="77777777" w:rsidR="00C82F6B" w:rsidRPr="00C82F6B" w:rsidRDefault="00C82F6B" w:rsidP="00C82F6B">
      <w:pPr>
        <w:spacing w:before="0" w:after="0" w:line="360" w:lineRule="auto"/>
        <w:ind w:firstLine="0"/>
        <w:rPr>
          <w:rFonts w:ascii="Times New Roman" w:eastAsia="Calibri" w:hAnsi="Times New Roman" w:cs="Times New Roman"/>
          <w:kern w:val="2"/>
          <w:sz w:val="24"/>
          <w:szCs w:val="24"/>
          <w14:ligatures w14:val="standardContextual"/>
        </w:rPr>
      </w:pPr>
      <w:r w:rsidRPr="00C82F6B">
        <w:rPr>
          <w:rFonts w:ascii="Times New Roman" w:eastAsia="Calibri" w:hAnsi="Times New Roman" w:cs="Times New Roman"/>
          <w:kern w:val="2"/>
          <w:sz w:val="24"/>
          <w:szCs w:val="24"/>
          <w14:ligatures w14:val="standardContextual"/>
        </w:rPr>
        <w:t>Bu çalışma, iki temel kavramsal eksen üzerine inşa edilmiştir: Osmanlı saray sanatının "</w:t>
      </w:r>
      <w:proofErr w:type="spellStart"/>
      <w:r w:rsidRPr="00C82F6B">
        <w:rPr>
          <w:rFonts w:ascii="Times New Roman" w:eastAsia="Calibri" w:hAnsi="Times New Roman" w:cs="Times New Roman"/>
          <w:kern w:val="2"/>
          <w:sz w:val="24"/>
          <w:szCs w:val="24"/>
          <w14:ligatures w14:val="standardContextual"/>
        </w:rPr>
        <w:t>Lübnankârî</w:t>
      </w:r>
      <w:proofErr w:type="spellEnd"/>
      <w:r w:rsidRPr="00C82F6B">
        <w:rPr>
          <w:rFonts w:ascii="Times New Roman" w:eastAsia="Calibri" w:hAnsi="Times New Roman" w:cs="Times New Roman"/>
          <w:kern w:val="2"/>
          <w:sz w:val="24"/>
          <w:szCs w:val="24"/>
          <w14:ligatures w14:val="standardContextual"/>
        </w:rPr>
        <w:t>" üslubu ve halk sanatının "Maraş Abası" geleneği.</w:t>
      </w:r>
    </w:p>
    <w:p w14:paraId="3D1F29D6" w14:textId="32E2D951" w:rsidR="00C82F6B" w:rsidRPr="00C82F6B" w:rsidRDefault="00C82F6B" w:rsidP="00C82F6B">
      <w:pPr>
        <w:spacing w:before="0" w:after="0" w:line="360" w:lineRule="auto"/>
        <w:ind w:firstLine="0"/>
        <w:rPr>
          <w:rFonts w:ascii="Times New Roman" w:eastAsia="Calibri" w:hAnsi="Times New Roman" w:cs="Times New Roman"/>
          <w:kern w:val="2"/>
          <w:sz w:val="24"/>
          <w:szCs w:val="24"/>
          <w14:ligatures w14:val="standardContextual"/>
        </w:rPr>
      </w:pPr>
      <w:r w:rsidRPr="00C82F6B">
        <w:rPr>
          <w:rFonts w:ascii="Times New Roman" w:eastAsia="Calibri" w:hAnsi="Times New Roman" w:cs="Times New Roman"/>
          <w:kern w:val="2"/>
          <w:sz w:val="24"/>
          <w:szCs w:val="24"/>
          <w14:ligatures w14:val="standardContextual"/>
        </w:rPr>
        <w:t>Literatürde genellikle ahşap işçiliği (</w:t>
      </w:r>
      <w:proofErr w:type="spellStart"/>
      <w:r w:rsidRPr="00C82F6B">
        <w:rPr>
          <w:rFonts w:ascii="Times New Roman" w:eastAsia="Calibri" w:hAnsi="Times New Roman" w:cs="Times New Roman"/>
          <w:kern w:val="2"/>
          <w:sz w:val="24"/>
          <w:szCs w:val="24"/>
          <w14:ligatures w14:val="standardContextual"/>
        </w:rPr>
        <w:t>kündekâri</w:t>
      </w:r>
      <w:proofErr w:type="spellEnd"/>
      <w:r w:rsidRPr="00C82F6B">
        <w:rPr>
          <w:rFonts w:ascii="Times New Roman" w:eastAsia="Calibri" w:hAnsi="Times New Roman" w:cs="Times New Roman"/>
          <w:kern w:val="2"/>
          <w:sz w:val="24"/>
          <w:szCs w:val="24"/>
          <w14:ligatures w14:val="standardContextual"/>
        </w:rPr>
        <w:t xml:space="preserve">, sedef kakma) ve mimari tezyinatla ilişkilendirilen </w:t>
      </w:r>
      <w:proofErr w:type="spellStart"/>
      <w:r w:rsidRPr="00C82F6B">
        <w:rPr>
          <w:rFonts w:ascii="Times New Roman" w:eastAsia="Calibri" w:hAnsi="Times New Roman" w:cs="Times New Roman"/>
          <w:kern w:val="2"/>
          <w:sz w:val="24"/>
          <w:szCs w:val="24"/>
          <w14:ligatures w14:val="standardContextual"/>
        </w:rPr>
        <w:t>Lübnankârî</w:t>
      </w:r>
      <w:proofErr w:type="spellEnd"/>
      <w:r w:rsidRPr="00C82F6B">
        <w:rPr>
          <w:rFonts w:ascii="Times New Roman" w:eastAsia="Calibri" w:hAnsi="Times New Roman" w:cs="Times New Roman"/>
          <w:kern w:val="2"/>
          <w:sz w:val="24"/>
          <w:szCs w:val="24"/>
          <w14:ligatures w14:val="standardContextual"/>
        </w:rPr>
        <w:t xml:space="preserve">, XVI. yüzyıldan itibaren Osmanlı görsel kültüründe rasyonel, geometrik ve modüler bir bezeme dili olarak tanımlanmaktadır. Bu üslubun temel karakteristiği, yüzeyi dikey ve yatay hatlarla disipline eden, motifleri bu hatlar üzerine hiyerarşik bir düzende </w:t>
      </w:r>
      <w:r w:rsidRPr="00C82F6B">
        <w:rPr>
          <w:rFonts w:ascii="Times New Roman" w:eastAsia="Calibri" w:hAnsi="Times New Roman" w:cs="Times New Roman"/>
          <w:kern w:val="2"/>
          <w:sz w:val="24"/>
          <w:szCs w:val="24"/>
          <w14:ligatures w14:val="standardContextual"/>
        </w:rPr>
        <w:lastRenderedPageBreak/>
        <w:t>yerleştiren "taksimat" anlayışıdır (Atasoy, 2011). Çalışma kapsamında bu kavram, tekstil yüzeyine aktarılan bir "tasarım sistematiği" olarak ele alınmaktadır.</w:t>
      </w:r>
    </w:p>
    <w:p w14:paraId="6F94DE97" w14:textId="6AB00653" w:rsidR="00C82F6B" w:rsidRPr="00C82F6B" w:rsidRDefault="00C82F6B" w:rsidP="00C82F6B">
      <w:pPr>
        <w:spacing w:before="0" w:after="0" w:line="360" w:lineRule="auto"/>
        <w:ind w:firstLine="0"/>
        <w:rPr>
          <w:rFonts w:ascii="Times New Roman" w:eastAsia="Calibri" w:hAnsi="Times New Roman" w:cs="Times New Roman"/>
          <w:kern w:val="2"/>
          <w:sz w:val="24"/>
          <w:szCs w:val="24"/>
          <w14:ligatures w14:val="standardContextual"/>
        </w:rPr>
      </w:pPr>
      <w:r w:rsidRPr="00C82F6B">
        <w:rPr>
          <w:rFonts w:ascii="Times New Roman" w:eastAsia="Calibri" w:hAnsi="Times New Roman" w:cs="Times New Roman"/>
          <w:kern w:val="2"/>
          <w:sz w:val="24"/>
          <w:szCs w:val="24"/>
          <w14:ligatures w14:val="standardContextual"/>
        </w:rPr>
        <w:t xml:space="preserve">Sanat tarihinde "üslup transferi" olarak adlandırılan süreç, saray </w:t>
      </w:r>
      <w:proofErr w:type="spellStart"/>
      <w:r w:rsidRPr="00C82F6B">
        <w:rPr>
          <w:rFonts w:ascii="Times New Roman" w:eastAsia="Calibri" w:hAnsi="Times New Roman" w:cs="Times New Roman"/>
          <w:kern w:val="2"/>
          <w:sz w:val="24"/>
          <w:szCs w:val="24"/>
          <w14:ligatures w14:val="standardContextual"/>
        </w:rPr>
        <w:t>nakkaşhanelerinde</w:t>
      </w:r>
      <w:proofErr w:type="spellEnd"/>
      <w:r w:rsidRPr="00C82F6B">
        <w:rPr>
          <w:rFonts w:ascii="Times New Roman" w:eastAsia="Calibri" w:hAnsi="Times New Roman" w:cs="Times New Roman"/>
          <w:kern w:val="2"/>
          <w:sz w:val="24"/>
          <w:szCs w:val="24"/>
          <w14:ligatures w14:val="standardContextual"/>
        </w:rPr>
        <w:t xml:space="preserve"> üretilen yüksek sanat formlarının taşradaki yerel atölyeler tarafından içselleştirilmesini ifade eder. Maraş Abası, bu etkileşimin "yerelleşmiş" bir dışavurumudur. Buradaki kavramsal çerçeve, saray estetiğinin taşrada sadece bir kopya olarak değil, yöresel tekniklerle (sırma işçiliği) yeniden yorumlanan bir "kültürel DNA" olarak varlığını sürdürdüğü önermesine dayanmaktadır.</w:t>
      </w:r>
    </w:p>
    <w:p w14:paraId="285A7E36" w14:textId="2C62C6EC" w:rsidR="00C82F6B" w:rsidRPr="00C82F6B" w:rsidRDefault="00C82F6B" w:rsidP="00273B7F">
      <w:pPr>
        <w:spacing w:before="0" w:after="0" w:line="360" w:lineRule="auto"/>
        <w:ind w:firstLine="0"/>
        <w:rPr>
          <w:rFonts w:ascii="Times New Roman" w:eastAsia="Calibri" w:hAnsi="Times New Roman" w:cs="Times New Roman"/>
          <w:kern w:val="2"/>
          <w:sz w:val="24"/>
          <w:szCs w:val="24"/>
          <w14:ligatures w14:val="standardContextual"/>
        </w:rPr>
      </w:pPr>
      <w:r w:rsidRPr="00C82F6B">
        <w:rPr>
          <w:rFonts w:ascii="Times New Roman" w:eastAsia="Calibri" w:hAnsi="Times New Roman" w:cs="Times New Roman"/>
          <w:kern w:val="2"/>
          <w:sz w:val="24"/>
          <w:szCs w:val="24"/>
          <w14:ligatures w14:val="standardContextual"/>
        </w:rPr>
        <w:t xml:space="preserve">Tekstil yüzeyinin döş, gerdan ve sırt gibi bölgelere ayrılarak, her bölgeye özgü sembolik motiflerin (selvi, </w:t>
      </w:r>
      <w:proofErr w:type="spellStart"/>
      <w:r w:rsidRPr="00C82F6B">
        <w:rPr>
          <w:rFonts w:ascii="Times New Roman" w:eastAsia="Calibri" w:hAnsi="Times New Roman" w:cs="Times New Roman"/>
          <w:kern w:val="2"/>
          <w:sz w:val="24"/>
          <w:szCs w:val="24"/>
          <w14:ligatures w14:val="standardContextual"/>
        </w:rPr>
        <w:t>pazvat</w:t>
      </w:r>
      <w:proofErr w:type="spellEnd"/>
      <w:r w:rsidRPr="00C82F6B">
        <w:rPr>
          <w:rFonts w:ascii="Times New Roman" w:eastAsia="Calibri" w:hAnsi="Times New Roman" w:cs="Times New Roman"/>
          <w:kern w:val="2"/>
          <w:sz w:val="24"/>
          <w:szCs w:val="24"/>
          <w14:ligatures w14:val="standardContextual"/>
        </w:rPr>
        <w:t xml:space="preserve"> vb.) yerleştirilmesi, çalışmanın kavramsal zeminindeki "parça-bütün" ilişkisini oluşturur. Bu modüler yapı, </w:t>
      </w:r>
      <w:proofErr w:type="spellStart"/>
      <w:r w:rsidRPr="00C82F6B">
        <w:rPr>
          <w:rFonts w:ascii="Times New Roman" w:eastAsia="Calibri" w:hAnsi="Times New Roman" w:cs="Times New Roman"/>
          <w:kern w:val="2"/>
          <w:sz w:val="24"/>
          <w:szCs w:val="24"/>
          <w14:ligatures w14:val="standardContextual"/>
        </w:rPr>
        <w:t>Lübnankârî</w:t>
      </w:r>
      <w:proofErr w:type="spellEnd"/>
      <w:r w:rsidRPr="00C82F6B">
        <w:rPr>
          <w:rFonts w:ascii="Times New Roman" w:eastAsia="Calibri" w:hAnsi="Times New Roman" w:cs="Times New Roman"/>
          <w:kern w:val="2"/>
          <w:sz w:val="24"/>
          <w:szCs w:val="24"/>
          <w14:ligatures w14:val="standardContextual"/>
        </w:rPr>
        <w:t xml:space="preserve"> estetiğin tekstildeki somut izdüşümüdür.</w:t>
      </w:r>
    </w:p>
    <w:p w14:paraId="4EC11FAA" w14:textId="57652D61" w:rsidR="0002532D" w:rsidRPr="0002532D" w:rsidRDefault="00013FA0"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3</w:t>
      </w:r>
      <w:r w:rsidR="0002532D" w:rsidRPr="0002532D">
        <w:rPr>
          <w:rFonts w:ascii="Times New Roman" w:eastAsia="Calibri" w:hAnsi="Times New Roman" w:cs="Times New Roman"/>
          <w:b/>
          <w:bCs/>
          <w:kern w:val="2"/>
          <w:sz w:val="24"/>
          <w:szCs w:val="24"/>
          <w14:ligatures w14:val="standardContextual"/>
        </w:rPr>
        <w:t xml:space="preserve">.1. </w:t>
      </w:r>
      <w:proofErr w:type="spellStart"/>
      <w:r w:rsidR="0002532D" w:rsidRPr="0002532D">
        <w:rPr>
          <w:rFonts w:ascii="Times New Roman" w:eastAsia="Calibri" w:hAnsi="Times New Roman" w:cs="Times New Roman"/>
          <w:b/>
          <w:bCs/>
          <w:kern w:val="2"/>
          <w:sz w:val="24"/>
          <w:szCs w:val="24"/>
          <w14:ligatures w14:val="standardContextual"/>
        </w:rPr>
        <w:t>Lübnankârî</w:t>
      </w:r>
      <w:proofErr w:type="spellEnd"/>
      <w:r w:rsidR="0002532D" w:rsidRPr="0002532D">
        <w:rPr>
          <w:rFonts w:ascii="Times New Roman" w:eastAsia="Calibri" w:hAnsi="Times New Roman" w:cs="Times New Roman"/>
          <w:b/>
          <w:bCs/>
          <w:kern w:val="2"/>
          <w:sz w:val="24"/>
          <w:szCs w:val="24"/>
          <w14:ligatures w14:val="standardContextual"/>
        </w:rPr>
        <w:t xml:space="preserve"> Kavramı Kökeni ve Temel Özellikleri</w:t>
      </w:r>
    </w:p>
    <w:p w14:paraId="344D8D17" w14:textId="536EEE7F"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Osmanlı süsleme sanatları literatüründe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özellikle saray merkezli üretimlerde gelişen ve sırma ile sim kullanımının belirleyici olduğu zengin bezeme anlayışını tanımlayan bir üslup olarak ele alınmaktadır.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kavramının sanat tarihi terminolojisi içerisindeki yeri, Osmanlı nakış ve kumaş sanatı üzerine yapılan erken dönem akademik çalışmalarda görünür hâle gelmiştir. Bu bağlamda Rıfkı </w:t>
      </w:r>
      <w:proofErr w:type="spellStart"/>
      <w:r w:rsidRPr="0002532D">
        <w:rPr>
          <w:rFonts w:ascii="Times New Roman" w:eastAsia="Calibri" w:hAnsi="Times New Roman" w:cs="Times New Roman"/>
          <w:kern w:val="2"/>
          <w:sz w:val="24"/>
          <w:szCs w:val="24"/>
          <w14:ligatures w14:val="standardContextual"/>
        </w:rPr>
        <w:t>Melûl</w:t>
      </w:r>
      <w:proofErr w:type="spellEnd"/>
      <w:r w:rsidRPr="0002532D">
        <w:rPr>
          <w:rFonts w:ascii="Times New Roman" w:eastAsia="Calibri" w:hAnsi="Times New Roman" w:cs="Times New Roman"/>
          <w:kern w:val="2"/>
          <w:sz w:val="24"/>
          <w:szCs w:val="24"/>
          <w14:ligatures w14:val="standardContextual"/>
        </w:rPr>
        <w:t xml:space="preserve"> Meriç, </w:t>
      </w:r>
      <w:proofErr w:type="spellStart"/>
      <w:r w:rsidRPr="0002532D">
        <w:rPr>
          <w:rFonts w:ascii="Times New Roman" w:eastAsia="Calibri" w:hAnsi="Times New Roman" w:cs="Times New Roman"/>
          <w:kern w:val="2"/>
          <w:sz w:val="24"/>
          <w:szCs w:val="24"/>
          <w14:ligatures w14:val="standardContextual"/>
        </w:rPr>
        <w:t>Lübnankârîyi</w:t>
      </w:r>
      <w:proofErr w:type="spellEnd"/>
      <w:r w:rsidRPr="0002532D">
        <w:rPr>
          <w:rFonts w:ascii="Times New Roman" w:eastAsia="Calibri" w:hAnsi="Times New Roman" w:cs="Times New Roman"/>
          <w:kern w:val="2"/>
          <w:sz w:val="24"/>
          <w:szCs w:val="24"/>
          <w14:ligatures w14:val="standardContextual"/>
        </w:rPr>
        <w:t xml:space="preserve"> Doğu Akdeniz kökenli sanatkârların katkısıyla şekillenen, merkezî kompozisyon ve yoğun metal iplik kullanımıyla ayırt edilen bir süsleme anlayışı olarak tanımlamaktadır (Meriç, 1997).</w:t>
      </w:r>
    </w:p>
    <w:p w14:paraId="5DBDDDEF" w14:textId="054BC046"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estetiğin gelişiminde Osmanlı saray </w:t>
      </w:r>
      <w:proofErr w:type="spellStart"/>
      <w:r w:rsidRPr="0002532D">
        <w:rPr>
          <w:rFonts w:ascii="Times New Roman" w:eastAsia="Calibri" w:hAnsi="Times New Roman" w:cs="Times New Roman"/>
          <w:kern w:val="2"/>
          <w:sz w:val="24"/>
          <w:szCs w:val="24"/>
          <w14:ligatures w14:val="standardContextual"/>
        </w:rPr>
        <w:t>nakkaşhanelerinin</w:t>
      </w:r>
      <w:proofErr w:type="spellEnd"/>
      <w:r w:rsidRPr="0002532D">
        <w:rPr>
          <w:rFonts w:ascii="Times New Roman" w:eastAsia="Calibri" w:hAnsi="Times New Roman" w:cs="Times New Roman"/>
          <w:kern w:val="2"/>
          <w:sz w:val="24"/>
          <w:szCs w:val="24"/>
          <w14:ligatures w14:val="standardContextual"/>
        </w:rPr>
        <w:t xml:space="preserve"> belirleyici rol oynadığı, literatürde yaygın biçimde kabul edilmektedir. Yavuz Sultan Selim’in Mısır Seferi sonrasında Kahire ve Şam gibi merkezlerden İstanbul’a getirilen sanatçıların, saray üretiminde yeni bir bezeme dili oluşturduğu belirtilmektedir (Çağman &amp; Tanındı, 2006). Bu süreçte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üslup, saray sanatında standartlaşan bir estetik anlayış hâline gelmiş ve başta kumaş, kaftan, çadır ve törensel tekstiller olmak üzere farklı üretim alanlarında uygulanmıştır.</w:t>
      </w:r>
    </w:p>
    <w:p w14:paraId="5F3467F4" w14:textId="3DFB7EDA"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Nurhan Atasoy’un Osmanlı saray sanatı ve tekstil kültürü üzerine yaptığı çalışmalar,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estetiğin biçimsel ve </w:t>
      </w:r>
      <w:proofErr w:type="spellStart"/>
      <w:r w:rsidRPr="0002532D">
        <w:rPr>
          <w:rFonts w:ascii="Times New Roman" w:eastAsia="Calibri" w:hAnsi="Times New Roman" w:cs="Times New Roman"/>
          <w:kern w:val="2"/>
          <w:sz w:val="24"/>
          <w:szCs w:val="24"/>
          <w14:ligatures w14:val="standardContextual"/>
        </w:rPr>
        <w:t>kompozisyonel</w:t>
      </w:r>
      <w:proofErr w:type="spellEnd"/>
      <w:r w:rsidRPr="0002532D">
        <w:rPr>
          <w:rFonts w:ascii="Times New Roman" w:eastAsia="Calibri" w:hAnsi="Times New Roman" w:cs="Times New Roman"/>
          <w:kern w:val="2"/>
          <w:sz w:val="24"/>
          <w:szCs w:val="24"/>
          <w14:ligatures w14:val="standardContextual"/>
        </w:rPr>
        <w:t xml:space="preserve"> özelliklerini anlamak açısından önemli bir referans oluşturmaktadır. Atasoy, Osmanlı saray tekstillerinde sırma bezemenin yüzeyde hiyerarşik bir düzen oluşturduğunu ve bu düzenin merkezî kompozisyon anlayışıyla desteklendiğini ifade etmektedir (Atasoy, 2002). Aynı zamanda saray–taşra üretim ilişkilerine değinen Atasoy, saray estetiğinin Anadolu’daki yerel dokuma merkezlerinde birebir kopyalanmadığını; yerel teknik ve kültürel kodlarla yeniden yorumlandığını vurgulamaktadır (Atasoy, 2011).</w:t>
      </w:r>
    </w:p>
    <w:p w14:paraId="1CA52E59" w14:textId="743E4CD4"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lastRenderedPageBreak/>
        <w:t xml:space="preserve">Osmanlı kumaş sanatı üzerine yapılan çalışmalar,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üslubun yalnızca nakışla sınırlı olmadığını, dokuma ve bezeme sanatlarının bütüncül bir estetik sistemi içinde ele alınması gerektiğini ortaya koymaktadır. Fikri Salman, saray dokumaları ile taşra üretimleri arasındaki teknik ve estetik farklara dikkat çekerek, saray kökenli bezeme anlayışının yerel üretimlerde özgün kompozisyonlarla yeniden biçimlendirildiğini belirtmektedir (Salman, 1997). Bu yaklaşım,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estetiğin Anadolu dokumalarında neden farklı biçimlerde karşımıza çıktığını açıklamaktadır.</w:t>
      </w:r>
    </w:p>
    <w:p w14:paraId="14C36CAF" w14:textId="151666D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Uluslararası literatürde Walter B. </w:t>
      </w:r>
      <w:proofErr w:type="spellStart"/>
      <w:r w:rsidRPr="0002532D">
        <w:rPr>
          <w:rFonts w:ascii="Times New Roman" w:eastAsia="Calibri" w:hAnsi="Times New Roman" w:cs="Times New Roman"/>
          <w:kern w:val="2"/>
          <w:sz w:val="24"/>
          <w:szCs w:val="24"/>
          <w14:ligatures w14:val="standardContextual"/>
        </w:rPr>
        <w:t>Denny</w:t>
      </w:r>
      <w:proofErr w:type="spellEnd"/>
      <w:r w:rsidRPr="0002532D">
        <w:rPr>
          <w:rFonts w:ascii="Times New Roman" w:eastAsia="Calibri" w:hAnsi="Times New Roman" w:cs="Times New Roman"/>
          <w:kern w:val="2"/>
          <w:sz w:val="24"/>
          <w:szCs w:val="24"/>
          <w14:ligatures w14:val="standardContextual"/>
        </w:rPr>
        <w:t xml:space="preserve"> ve Jennifer </w:t>
      </w:r>
      <w:proofErr w:type="spellStart"/>
      <w:r w:rsidRPr="0002532D">
        <w:rPr>
          <w:rFonts w:ascii="Times New Roman" w:eastAsia="Calibri" w:hAnsi="Times New Roman" w:cs="Times New Roman"/>
          <w:kern w:val="2"/>
          <w:sz w:val="24"/>
          <w:szCs w:val="24"/>
          <w14:ligatures w14:val="standardContextual"/>
        </w:rPr>
        <w:t>Wearden</w:t>
      </w:r>
      <w:proofErr w:type="spellEnd"/>
      <w:r w:rsidRPr="0002532D">
        <w:rPr>
          <w:rFonts w:ascii="Times New Roman" w:eastAsia="Calibri" w:hAnsi="Times New Roman" w:cs="Times New Roman"/>
          <w:kern w:val="2"/>
          <w:sz w:val="24"/>
          <w:szCs w:val="24"/>
          <w14:ligatures w14:val="standardContextual"/>
        </w:rPr>
        <w:t xml:space="preserve">, Osmanlı saray tekstillerinde desen, kompozisyon ve simetri ilkeleri üzerine yoğunlaşmışlardır. </w:t>
      </w:r>
      <w:proofErr w:type="spellStart"/>
      <w:r w:rsidRPr="0002532D">
        <w:rPr>
          <w:rFonts w:ascii="Times New Roman" w:eastAsia="Calibri" w:hAnsi="Times New Roman" w:cs="Times New Roman"/>
          <w:kern w:val="2"/>
          <w:sz w:val="24"/>
          <w:szCs w:val="24"/>
          <w14:ligatures w14:val="standardContextual"/>
        </w:rPr>
        <w:t>Denny</w:t>
      </w:r>
      <w:proofErr w:type="spellEnd"/>
      <w:r w:rsidRPr="0002532D">
        <w:rPr>
          <w:rFonts w:ascii="Times New Roman" w:eastAsia="Calibri" w:hAnsi="Times New Roman" w:cs="Times New Roman"/>
          <w:kern w:val="2"/>
          <w:sz w:val="24"/>
          <w:szCs w:val="24"/>
          <w14:ligatures w14:val="standardContextual"/>
        </w:rPr>
        <w:t>, Osmanlı tekstil sanatında kompozisyonun merkezî düzen, ritmik tekrar ve çerçeveleme ilkeleri üzerine kurulduğunu ifade ederken (</w:t>
      </w:r>
      <w:proofErr w:type="spellStart"/>
      <w:r w:rsidRPr="0002532D">
        <w:rPr>
          <w:rFonts w:ascii="Times New Roman" w:eastAsia="Calibri" w:hAnsi="Times New Roman" w:cs="Times New Roman"/>
          <w:kern w:val="2"/>
          <w:sz w:val="24"/>
          <w:szCs w:val="24"/>
          <w14:ligatures w14:val="standardContextual"/>
        </w:rPr>
        <w:t>Denny</w:t>
      </w:r>
      <w:proofErr w:type="spellEnd"/>
      <w:r w:rsidRPr="0002532D">
        <w:rPr>
          <w:rFonts w:ascii="Times New Roman" w:eastAsia="Calibri" w:hAnsi="Times New Roman" w:cs="Times New Roman"/>
          <w:kern w:val="2"/>
          <w:sz w:val="24"/>
          <w:szCs w:val="24"/>
          <w14:ligatures w14:val="standardContextual"/>
        </w:rPr>
        <w:t xml:space="preserve">, 2001), </w:t>
      </w:r>
      <w:proofErr w:type="spellStart"/>
      <w:r w:rsidRPr="0002532D">
        <w:rPr>
          <w:rFonts w:ascii="Times New Roman" w:eastAsia="Calibri" w:hAnsi="Times New Roman" w:cs="Times New Roman"/>
          <w:kern w:val="2"/>
          <w:sz w:val="24"/>
          <w:szCs w:val="24"/>
          <w14:ligatures w14:val="standardContextual"/>
        </w:rPr>
        <w:t>Wearden</w:t>
      </w:r>
      <w:proofErr w:type="spellEnd"/>
      <w:r w:rsidRPr="0002532D">
        <w:rPr>
          <w:rFonts w:ascii="Times New Roman" w:eastAsia="Calibri" w:hAnsi="Times New Roman" w:cs="Times New Roman"/>
          <w:kern w:val="2"/>
          <w:sz w:val="24"/>
          <w:szCs w:val="24"/>
          <w14:ligatures w14:val="standardContextual"/>
        </w:rPr>
        <w:t xml:space="preserve"> ise sırma ve metal iplik kullanımının yalnızca estetik değil, aynı zamanda statü ve temsil göstergesi olduğunu vurgulamaktadır (</w:t>
      </w:r>
      <w:proofErr w:type="spellStart"/>
      <w:r w:rsidRPr="0002532D">
        <w:rPr>
          <w:rFonts w:ascii="Times New Roman" w:eastAsia="Calibri" w:hAnsi="Times New Roman" w:cs="Times New Roman"/>
          <w:kern w:val="2"/>
          <w:sz w:val="24"/>
          <w:szCs w:val="24"/>
          <w14:ligatures w14:val="standardContextual"/>
        </w:rPr>
        <w:t>Wearden</w:t>
      </w:r>
      <w:proofErr w:type="spellEnd"/>
      <w:r w:rsidRPr="0002532D">
        <w:rPr>
          <w:rFonts w:ascii="Times New Roman" w:eastAsia="Calibri" w:hAnsi="Times New Roman" w:cs="Times New Roman"/>
          <w:kern w:val="2"/>
          <w:sz w:val="24"/>
          <w:szCs w:val="24"/>
          <w14:ligatures w14:val="standardContextual"/>
        </w:rPr>
        <w:t xml:space="preserve">, 1995). Bu değerlendirmeler,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estetiğin sembolik ve temsili boyutunu anlamak açısından önemlidir.</w:t>
      </w:r>
    </w:p>
    <w:p w14:paraId="67BAA753" w14:textId="17740978"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Motiflerin anlam boyutuna odaklanan çalışmalar da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estetikle üretilen tekstillerin yalnızca dekoratif amaçlı olmadığını göstermektedir. Yaşar Çoruhlu, Türk sanatında bitkisel motiflerin, özellikle selvi ve gülün, </w:t>
      </w:r>
      <w:proofErr w:type="spellStart"/>
      <w:r w:rsidRPr="0002532D">
        <w:rPr>
          <w:rFonts w:ascii="Times New Roman" w:eastAsia="Calibri" w:hAnsi="Times New Roman" w:cs="Times New Roman"/>
          <w:kern w:val="2"/>
          <w:sz w:val="24"/>
          <w:szCs w:val="24"/>
          <w14:ligatures w14:val="standardContextual"/>
        </w:rPr>
        <w:t>uhrevîlik</w:t>
      </w:r>
      <w:proofErr w:type="spellEnd"/>
      <w:r w:rsidRPr="0002532D">
        <w:rPr>
          <w:rFonts w:ascii="Times New Roman" w:eastAsia="Calibri" w:hAnsi="Times New Roman" w:cs="Times New Roman"/>
          <w:kern w:val="2"/>
          <w:sz w:val="24"/>
          <w:szCs w:val="24"/>
          <w14:ligatures w14:val="standardContextual"/>
        </w:rPr>
        <w:t>, süreklilik ve koruyuculuk gibi anlamlar taşıdığını belirtmektedir (Çoruhlu, 2002). Bu sembolik çerçeve, Maraş Abasında görülen motiflerin neden belirli alanlarda ve belirli kompozisyon düzenleri içinde kullanıldığını açıklamaya katkı sağlamaktadır.</w:t>
      </w:r>
    </w:p>
    <w:p w14:paraId="20ADF922" w14:textId="77777777" w:rsidR="00DC535C"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Bu literatür çerçevesinde değerlendirildiğinde,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 anlayışın Osmanlı saray sanatında gelişen, ancak Anadolu’daki yerel dokuma geleneklerinde özgün biçim ve kompozisyonlarla yeniden yorumlanan bir üslup olduğu anlaşılmaktadır. </w:t>
      </w:r>
    </w:p>
    <w:p w14:paraId="0D9D341A" w14:textId="288961A5" w:rsidR="0002532D" w:rsidRPr="0002532D" w:rsidRDefault="00DC535C" w:rsidP="005A12B8">
      <w:pPr>
        <w:spacing w:before="0" w:after="0" w:line="360" w:lineRule="auto"/>
        <w:ind w:firstLine="0"/>
        <w:rPr>
          <w:rFonts w:ascii="Times New Roman" w:eastAsia="Calibri" w:hAnsi="Times New Roman" w:cs="Times New Roman"/>
          <w:kern w:val="2"/>
          <w:sz w:val="24"/>
          <w:szCs w:val="24"/>
          <w14:ligatures w14:val="standardContextual"/>
        </w:rPr>
      </w:pPr>
      <w:r w:rsidRPr="00DC535C">
        <w:rPr>
          <w:rFonts w:ascii="Times New Roman" w:eastAsia="Calibri" w:hAnsi="Times New Roman" w:cs="Times New Roman"/>
          <w:kern w:val="2"/>
          <w:sz w:val="24"/>
          <w:szCs w:val="24"/>
          <w14:ligatures w14:val="standardContextual"/>
        </w:rPr>
        <w:t>Ancak bu çalışmalar Anadolu bölgelerindeki yerel süsleme farklılıklarını derinlemesine incelememiştir.</w:t>
      </w:r>
      <w:r>
        <w:rPr>
          <w:rFonts w:ascii="Times New Roman" w:eastAsia="Calibri" w:hAnsi="Times New Roman" w:cs="Times New Roman"/>
          <w:kern w:val="2"/>
          <w:sz w:val="24"/>
          <w:szCs w:val="24"/>
          <w14:ligatures w14:val="standardContextual"/>
        </w:rPr>
        <w:t xml:space="preserve"> </w:t>
      </w:r>
      <w:r w:rsidR="0002532D" w:rsidRPr="0002532D">
        <w:rPr>
          <w:rFonts w:ascii="Times New Roman" w:eastAsia="Calibri" w:hAnsi="Times New Roman" w:cs="Times New Roman"/>
          <w:kern w:val="2"/>
          <w:sz w:val="24"/>
          <w:szCs w:val="24"/>
          <w14:ligatures w14:val="standardContextual"/>
        </w:rPr>
        <w:t xml:space="preserve">Maraş Abası, </w:t>
      </w:r>
      <w:proofErr w:type="spellStart"/>
      <w:r w:rsidR="0002532D" w:rsidRPr="0002532D">
        <w:rPr>
          <w:rFonts w:ascii="Times New Roman" w:eastAsia="Calibri" w:hAnsi="Times New Roman" w:cs="Times New Roman"/>
          <w:kern w:val="2"/>
          <w:sz w:val="24"/>
          <w:szCs w:val="24"/>
          <w14:ligatures w14:val="standardContextual"/>
        </w:rPr>
        <w:t>Lübnankârî</w:t>
      </w:r>
      <w:proofErr w:type="spellEnd"/>
      <w:r w:rsidR="0002532D" w:rsidRPr="0002532D">
        <w:rPr>
          <w:rFonts w:ascii="Times New Roman" w:eastAsia="Calibri" w:hAnsi="Times New Roman" w:cs="Times New Roman"/>
          <w:kern w:val="2"/>
          <w:sz w:val="24"/>
          <w:szCs w:val="24"/>
          <w14:ligatures w14:val="standardContextual"/>
        </w:rPr>
        <w:t xml:space="preserve"> estetiğin yerel dokuma diliyle sentezlendiği</w:t>
      </w:r>
      <w:r>
        <w:rPr>
          <w:rFonts w:ascii="Times New Roman" w:eastAsia="Calibri" w:hAnsi="Times New Roman" w:cs="Times New Roman"/>
          <w:kern w:val="2"/>
          <w:sz w:val="24"/>
          <w:szCs w:val="24"/>
          <w14:ligatures w14:val="standardContextual"/>
        </w:rPr>
        <w:t xml:space="preserve"> bu çalışma</w:t>
      </w:r>
      <w:r w:rsidR="0002532D" w:rsidRPr="0002532D">
        <w:rPr>
          <w:rFonts w:ascii="Times New Roman" w:eastAsia="Calibri" w:hAnsi="Times New Roman" w:cs="Times New Roman"/>
          <w:kern w:val="2"/>
          <w:sz w:val="24"/>
          <w:szCs w:val="24"/>
          <w14:ligatures w14:val="standardContextual"/>
        </w:rPr>
        <w:t>, sembolik ve estetik bütünlüğü güçlü bir örnek olarak bu bağlamda özel bir konuma sahiptir.</w:t>
      </w:r>
    </w:p>
    <w:p w14:paraId="738AB08A" w14:textId="68A039F6" w:rsidR="0002532D" w:rsidRPr="0002532D" w:rsidRDefault="00013FA0"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3</w:t>
      </w:r>
      <w:r w:rsidR="0002532D" w:rsidRPr="0002532D">
        <w:rPr>
          <w:rFonts w:ascii="Times New Roman" w:eastAsia="Calibri" w:hAnsi="Times New Roman" w:cs="Times New Roman"/>
          <w:b/>
          <w:bCs/>
          <w:kern w:val="2"/>
          <w:sz w:val="24"/>
          <w:szCs w:val="24"/>
          <w14:ligatures w14:val="standardContextual"/>
        </w:rPr>
        <w:t xml:space="preserve">.2. </w:t>
      </w:r>
      <w:proofErr w:type="spellStart"/>
      <w:r w:rsidR="0002532D" w:rsidRPr="0002532D">
        <w:rPr>
          <w:rFonts w:ascii="Times New Roman" w:eastAsia="Calibri" w:hAnsi="Times New Roman" w:cs="Times New Roman"/>
          <w:b/>
          <w:bCs/>
          <w:kern w:val="2"/>
          <w:sz w:val="24"/>
          <w:szCs w:val="24"/>
          <w14:ligatures w14:val="standardContextual"/>
        </w:rPr>
        <w:t>Lübnankârî’nin</w:t>
      </w:r>
      <w:proofErr w:type="spellEnd"/>
      <w:r w:rsidR="0002532D" w:rsidRPr="0002532D">
        <w:rPr>
          <w:rFonts w:ascii="Times New Roman" w:eastAsia="Calibri" w:hAnsi="Times New Roman" w:cs="Times New Roman"/>
          <w:b/>
          <w:bCs/>
          <w:kern w:val="2"/>
          <w:sz w:val="24"/>
          <w:szCs w:val="24"/>
          <w14:ligatures w14:val="standardContextual"/>
        </w:rPr>
        <w:t xml:space="preserve"> Osmanlı Saray Sanatına Girişi</w:t>
      </w:r>
    </w:p>
    <w:p w14:paraId="61CA5D51" w14:textId="599BFF62"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sanatının Osmanlı topraklarında gelişimi, büyük ölçüde Yavuz Sultan Selim’in 1517 yılında gerçekleştirdiği Mısır Seferi sonrasında ivme kazanmıştır. Bu seferin ardından </w:t>
      </w:r>
      <w:proofErr w:type="spellStart"/>
      <w:r w:rsidRPr="0002532D">
        <w:rPr>
          <w:rFonts w:ascii="Times New Roman" w:eastAsia="Calibri" w:hAnsi="Times New Roman" w:cs="Times New Roman"/>
          <w:kern w:val="2"/>
          <w:sz w:val="24"/>
          <w:szCs w:val="24"/>
          <w14:ligatures w14:val="standardContextual"/>
        </w:rPr>
        <w:t>Memlük</w:t>
      </w:r>
      <w:proofErr w:type="spellEnd"/>
      <w:r w:rsidRPr="0002532D">
        <w:rPr>
          <w:rFonts w:ascii="Times New Roman" w:eastAsia="Calibri" w:hAnsi="Times New Roman" w:cs="Times New Roman"/>
          <w:kern w:val="2"/>
          <w:sz w:val="24"/>
          <w:szCs w:val="24"/>
          <w14:ligatures w14:val="standardContextual"/>
        </w:rPr>
        <w:t xml:space="preserve"> toprakları Osmanlı egemenliğine geçerken, bölgenin önde gelen sanatçıları, zanaatkârları ve hattatları İstanbul’a getirilmiş, bu durum Topkapı Sarayı’ndaki nakkaş hanelerde yeni bir estetik sentezin doğmasına neden olmuştur. Lübnan, Suriye ve Mısır gibi bölgelerden gelen sanatkârlar, özellikle ahşap oyma, kakma ve geometrik tezyinat alanlarında </w:t>
      </w:r>
      <w:r w:rsidRPr="0002532D">
        <w:rPr>
          <w:rFonts w:ascii="Times New Roman" w:eastAsia="Calibri" w:hAnsi="Times New Roman" w:cs="Times New Roman"/>
          <w:kern w:val="2"/>
          <w:sz w:val="24"/>
          <w:szCs w:val="24"/>
          <w14:ligatures w14:val="standardContextual"/>
        </w:rPr>
        <w:lastRenderedPageBreak/>
        <w:t xml:space="preserve">ustalık göstermiş; bu ustalık, zamanla Osmanlı mimarisi ve süsleme sanatında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adıyla bilinen çok parçalı yüzey kurgularına dönüşmüştür.</w:t>
      </w:r>
    </w:p>
    <w:p w14:paraId="08CDECEB" w14:textId="5BB86064" w:rsidR="00D93ED0"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Bu yaklaşım, yalnızca mimaride değil; halı, kumaş ve dokuma gibi uygulamalı sanatlarda da izini bırakmıştır. Maraş gibi geleneksel dokuma merkezlerinde görülen simetrik motif yerleşimi, yüzey organizasyonu ve tekrar esasına dayalı desen yapıları, bu sanat anlayışının Anadolu’ya taşınmış ve yerel zevkle harmanlanmış bir yansıması olarak değerlendirilebilir.</w:t>
      </w:r>
    </w:p>
    <w:p w14:paraId="565A5878" w14:textId="20FCE790" w:rsidR="0002532D" w:rsidRPr="0002532D" w:rsidRDefault="005A12B8" w:rsidP="005A12B8">
      <w:pPr>
        <w:tabs>
          <w:tab w:val="left" w:pos="3402"/>
        </w:tabs>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3.</w:t>
      </w:r>
      <w:r w:rsidR="00013FA0">
        <w:rPr>
          <w:rFonts w:ascii="Times New Roman" w:eastAsia="Calibri" w:hAnsi="Times New Roman" w:cs="Times New Roman"/>
          <w:b/>
          <w:bCs/>
          <w:kern w:val="2"/>
          <w:sz w:val="24"/>
          <w:szCs w:val="24"/>
          <w14:ligatures w14:val="standardContextual"/>
        </w:rPr>
        <w:t xml:space="preserve">3. </w:t>
      </w:r>
      <w:r w:rsidR="00013FA0" w:rsidRPr="0002532D">
        <w:rPr>
          <w:rFonts w:ascii="Times New Roman" w:eastAsia="Calibri" w:hAnsi="Times New Roman" w:cs="Times New Roman"/>
          <w:b/>
          <w:bCs/>
          <w:kern w:val="2"/>
          <w:sz w:val="24"/>
          <w:szCs w:val="24"/>
          <w14:ligatures w14:val="standardContextual"/>
        </w:rPr>
        <w:t xml:space="preserve">Maraş Abası: Teknik </w:t>
      </w:r>
      <w:r w:rsidR="00901ADC">
        <w:rPr>
          <w:rFonts w:ascii="Times New Roman" w:eastAsia="Calibri" w:hAnsi="Times New Roman" w:cs="Times New Roman"/>
          <w:b/>
          <w:bCs/>
          <w:kern w:val="2"/>
          <w:sz w:val="24"/>
          <w:szCs w:val="24"/>
          <w14:ligatures w14:val="standardContextual"/>
        </w:rPr>
        <w:t>v</w:t>
      </w:r>
      <w:r w:rsidR="00013FA0" w:rsidRPr="0002532D">
        <w:rPr>
          <w:rFonts w:ascii="Times New Roman" w:eastAsia="Calibri" w:hAnsi="Times New Roman" w:cs="Times New Roman"/>
          <w:b/>
          <w:bCs/>
          <w:kern w:val="2"/>
          <w:sz w:val="24"/>
          <w:szCs w:val="24"/>
          <w14:ligatures w14:val="standardContextual"/>
        </w:rPr>
        <w:t>e Biçimsel Özellikler</w:t>
      </w:r>
    </w:p>
    <w:p w14:paraId="32121EC5" w14:textId="086FB9A8" w:rsidR="0002532D"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3.</w:t>
      </w:r>
      <w:r w:rsidR="00013FA0">
        <w:rPr>
          <w:rFonts w:ascii="Times New Roman" w:eastAsia="Calibri" w:hAnsi="Times New Roman" w:cs="Times New Roman"/>
          <w:b/>
          <w:bCs/>
          <w:kern w:val="2"/>
          <w:sz w:val="24"/>
          <w:szCs w:val="24"/>
          <w14:ligatures w14:val="standardContextual"/>
        </w:rPr>
        <w:t xml:space="preserve">3. </w:t>
      </w:r>
      <w:r w:rsidRPr="0002532D">
        <w:rPr>
          <w:rFonts w:ascii="Times New Roman" w:eastAsia="Calibri" w:hAnsi="Times New Roman" w:cs="Times New Roman"/>
          <w:b/>
          <w:bCs/>
          <w:kern w:val="2"/>
          <w:sz w:val="24"/>
          <w:szCs w:val="24"/>
          <w14:ligatures w14:val="standardContextual"/>
        </w:rPr>
        <w:t>1. Dokuma Tekniği</w:t>
      </w:r>
    </w:p>
    <w:p w14:paraId="56F76D12" w14:textId="766AC3F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Maraş Abası, yaklaşık 40 cm eninde iki parça hâlinde (üst ve alt şah) ve beden çevresine uygun boyda dokunan parçalardan oluşan beden, yarım boy altı yırtmaçlı kollar ve yaka parçalarından oluşur. Atkı ipliklerinin giysinin düz boy </w:t>
      </w:r>
      <w:r w:rsidR="00901ADC">
        <w:rPr>
          <w:rFonts w:ascii="Times New Roman" w:eastAsia="Calibri" w:hAnsi="Times New Roman" w:cs="Times New Roman"/>
          <w:kern w:val="2"/>
          <w:sz w:val="24"/>
          <w:szCs w:val="24"/>
          <w14:ligatures w14:val="standardContextual"/>
        </w:rPr>
        <w:t xml:space="preserve">ipliği </w:t>
      </w:r>
      <w:r w:rsidRPr="0002532D">
        <w:rPr>
          <w:rFonts w:ascii="Times New Roman" w:eastAsia="Calibri" w:hAnsi="Times New Roman" w:cs="Times New Roman"/>
          <w:kern w:val="2"/>
          <w:sz w:val="24"/>
          <w:szCs w:val="24"/>
          <w14:ligatures w14:val="standardContextual"/>
        </w:rPr>
        <w:t>istikametine gelecek şekilde dokunması, kumaşın dayanıklılığı kadar simetriyi önceleyen estetik yaklaşımı da yansıtır. Bütün parçalar “z dikişi” ile birleştirilmiş; üzerine kaytan dikilerek hem sağlamlık hem de estetik bütünlük sağlanmıştır. Bedendeki iki parçalı yapı, Maraş abalarına özgüdür; diğer geleneksel abaların 80 cm’lik tek parça dokuma olması, Maraş Abasında biçimsel bir özgünlük alanı yaratır.</w:t>
      </w:r>
    </w:p>
    <w:p w14:paraId="6D203A0E" w14:textId="7777777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Kollar dikdörtgen formda dokunur; beden üzerinde kol için açılan kesiklere, kol altından ve yan dikişten 10 cm’lik yırtmaç bırakılarak monte edilir. Bu form, kese kordonu ile bir arada cep yerine kullanılan bir detay olmakla beraber hareket kolaylığı sağlar ve dokumanın kompozisyonuna da katkı sunar.</w:t>
      </w:r>
    </w:p>
    <w:p w14:paraId="6BF3AD01" w14:textId="681C15BC"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Bedenin iki parçadan oluşturulması, kol altındaki yırtmacı, yakası ve yaka dili, gül motifli bezemeleri Maraş Abasını Anadolu’daki diğer aba türlerinden ayıran özgün özellikleridir.</w:t>
      </w:r>
    </w:p>
    <w:p w14:paraId="1D31DFAA" w14:textId="3B3904D6" w:rsidR="0002532D" w:rsidRPr="0002532D" w:rsidRDefault="00013FA0"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3.</w:t>
      </w:r>
      <w:r w:rsidR="0002532D" w:rsidRPr="0002532D">
        <w:rPr>
          <w:rFonts w:ascii="Times New Roman" w:eastAsia="Calibri" w:hAnsi="Times New Roman" w:cs="Times New Roman"/>
          <w:b/>
          <w:bCs/>
          <w:kern w:val="2"/>
          <w:sz w:val="24"/>
          <w:szCs w:val="24"/>
          <w14:ligatures w14:val="standardContextual"/>
        </w:rPr>
        <w:t>3.2. Yüzey Organizasyonu</w:t>
      </w:r>
    </w:p>
    <w:p w14:paraId="45EB0BBD" w14:textId="0E40FC26"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Maraş abaları desenlerin yüzey organizasyonu bakımından dikkat çekici bir simetri ve hiyerarşi barındırmaktadır. Abanın yüzeyi; gerdan, döş, sırt ve kol olmak üzere bezeme alanlarına ayrılmıştır. Her alanın motif yoğunluğu ve kompozisyon kurgusu farklıdır. Bu durum, yüzeyde hiyerarşik bir düzen oluşturur ve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estetiğe özgü merkez–çevre ilişkisini destekler.</w:t>
      </w:r>
    </w:p>
    <w:p w14:paraId="37645DE1" w14:textId="157B6AC0" w:rsidR="0002532D" w:rsidRPr="0002532D" w:rsidRDefault="00013FA0"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3</w:t>
      </w:r>
      <w:r w:rsidR="0002532D" w:rsidRPr="0002532D">
        <w:rPr>
          <w:rFonts w:ascii="Times New Roman" w:eastAsia="Calibri" w:hAnsi="Times New Roman" w:cs="Times New Roman"/>
          <w:b/>
          <w:bCs/>
          <w:kern w:val="2"/>
          <w:sz w:val="24"/>
          <w:szCs w:val="24"/>
          <w14:ligatures w14:val="standardContextual"/>
        </w:rPr>
        <w:t xml:space="preserve"> 3.3. Maraş Abasında Motif Repertuarı</w:t>
      </w:r>
    </w:p>
    <w:p w14:paraId="72ECAF05" w14:textId="77777777" w:rsidR="006D744C" w:rsidRP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r w:rsidRPr="006D744C">
        <w:rPr>
          <w:rFonts w:ascii="Times New Roman" w:eastAsia="Calibri" w:hAnsi="Times New Roman" w:cs="Times New Roman"/>
          <w:kern w:val="2"/>
          <w:sz w:val="24"/>
          <w:szCs w:val="24"/>
          <w14:ligatures w14:val="standardContextual"/>
        </w:rPr>
        <w:t xml:space="preserve">Maraş Abası üzerinde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sistematiği ile yerleştirilen her bir motif, görsel bir bezeme unsuru olmanın ötesinde, Türk sanatının bin yıllık sembolik dilini yüzeye taşımaktadır. Sıklıkla kullanılan selvi, gül (düz gül, ayrık gül, gül başı) ve çeşitli yaprak motiflerinin sembolik anlamları, az sayıda dokuma ustası ile yapılan görüşmeler ve literatürdeki temel eserler ışığında şu şekilde analiz edilmiştir:</w:t>
      </w:r>
    </w:p>
    <w:p w14:paraId="7D03483A" w14:textId="77777777" w:rsid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r w:rsidRPr="006D744C">
        <w:rPr>
          <w:rFonts w:ascii="Times New Roman" w:eastAsia="Calibri" w:hAnsi="Times New Roman" w:cs="Times New Roman"/>
          <w:b/>
          <w:bCs/>
          <w:kern w:val="2"/>
          <w:sz w:val="24"/>
          <w:szCs w:val="24"/>
          <w14:ligatures w14:val="standardContextual"/>
        </w:rPr>
        <w:t>Selvi Motifi:</w:t>
      </w:r>
      <w:r w:rsidRPr="006D744C">
        <w:rPr>
          <w:rFonts w:ascii="Times New Roman" w:eastAsia="Calibri" w:hAnsi="Times New Roman" w:cs="Times New Roman"/>
          <w:kern w:val="2"/>
          <w:sz w:val="24"/>
          <w:szCs w:val="24"/>
          <w14:ligatures w14:val="standardContextual"/>
        </w:rPr>
        <w:t xml:space="preserve"> Türk süsleme sanatında en köklü geçmişe sahip motiflerden biri olan selvi, dik duruşu ve kışın yaprak dökmemesi nedeniyle "ebediyet", "sabır" ve "doğruluğu" simgeler </w:t>
      </w:r>
      <w:r w:rsidRPr="006D744C">
        <w:rPr>
          <w:rFonts w:ascii="Times New Roman" w:eastAsia="Calibri" w:hAnsi="Times New Roman" w:cs="Times New Roman"/>
          <w:kern w:val="2"/>
          <w:sz w:val="24"/>
          <w:szCs w:val="24"/>
          <w14:ligatures w14:val="standardContextual"/>
        </w:rPr>
        <w:lastRenderedPageBreak/>
        <w:t xml:space="preserve">(Çoruhlu, 2002). Maraş </w:t>
      </w:r>
      <w:proofErr w:type="spellStart"/>
      <w:r w:rsidRPr="006D744C">
        <w:rPr>
          <w:rFonts w:ascii="Times New Roman" w:eastAsia="Calibri" w:hAnsi="Times New Roman" w:cs="Times New Roman"/>
          <w:kern w:val="2"/>
          <w:sz w:val="24"/>
          <w:szCs w:val="24"/>
          <w14:ligatures w14:val="standardContextual"/>
        </w:rPr>
        <w:t>Abası’nın</w:t>
      </w:r>
      <w:proofErr w:type="spellEnd"/>
      <w:r w:rsidRPr="006D744C">
        <w:rPr>
          <w:rFonts w:ascii="Times New Roman" w:eastAsia="Calibri" w:hAnsi="Times New Roman" w:cs="Times New Roman"/>
          <w:kern w:val="2"/>
          <w:sz w:val="24"/>
          <w:szCs w:val="24"/>
          <w14:ligatures w14:val="standardContextual"/>
        </w:rPr>
        <w:t xml:space="preserve"> özellikle sırt veya yan kısımlarında dikey bir hat üzerinde konumlandırılan selvi figürleri, kişiye atfedilen sarsılmaz karakteri ve ruhsal yükselişi temsil eder.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kurguda dikey dengeyi sağlayan bu motif, hayat ağacı kavramının bir yansıması olarak abanın koruyucu ve manevi zırhını pekiştirir (Ögel, 2010).</w:t>
      </w:r>
    </w:p>
    <w:p w14:paraId="688BC5DD" w14:textId="77777777" w:rsidR="00351220" w:rsidRDefault="00351220" w:rsidP="006D744C">
      <w:pPr>
        <w:spacing w:before="0" w:after="0" w:line="360" w:lineRule="auto"/>
        <w:ind w:firstLine="0"/>
        <w:rPr>
          <w:rFonts w:ascii="Times New Roman" w:eastAsia="Calibri" w:hAnsi="Times New Roman" w:cs="Times New Roman"/>
          <w:kern w:val="2"/>
          <w:sz w:val="24"/>
          <w:szCs w:val="24"/>
          <w14:ligatures w14:val="standardContextual"/>
        </w:rPr>
      </w:pPr>
      <w:r w:rsidRPr="00351220">
        <w:rPr>
          <w:rFonts w:ascii="Times New Roman" w:eastAsia="Calibri" w:hAnsi="Times New Roman" w:cs="Times New Roman"/>
          <w:kern w:val="2"/>
          <w:sz w:val="24"/>
          <w:szCs w:val="24"/>
          <w14:ligatures w14:val="standardContextual"/>
        </w:rPr>
        <w:t xml:space="preserve">İncelenen örneklerde selvi motifinin hem dikey sütunlar halinde hem de uç kısımlarda yatay paralel hatlar şeklinde kullanıldığı gözlemlenmiştir. Bu durum, </w:t>
      </w:r>
      <w:proofErr w:type="spellStart"/>
      <w:r w:rsidRPr="00351220">
        <w:rPr>
          <w:rFonts w:ascii="Times New Roman" w:eastAsia="Calibri" w:hAnsi="Times New Roman" w:cs="Times New Roman"/>
          <w:kern w:val="2"/>
          <w:sz w:val="24"/>
          <w:szCs w:val="24"/>
          <w14:ligatures w14:val="standardContextual"/>
        </w:rPr>
        <w:t>Lübnankârî</w:t>
      </w:r>
      <w:proofErr w:type="spellEnd"/>
      <w:r w:rsidRPr="00351220">
        <w:rPr>
          <w:rFonts w:ascii="Times New Roman" w:eastAsia="Calibri" w:hAnsi="Times New Roman" w:cs="Times New Roman"/>
          <w:kern w:val="2"/>
          <w:sz w:val="24"/>
          <w:szCs w:val="24"/>
          <w14:ligatures w14:val="standardContextual"/>
        </w:rPr>
        <w:t xml:space="preserve"> üslubun tekstil yüzeyini kartezyen bir düzlem gibi okuduğunu ve her iki aksı da (yatay-dikey) kompozisyonun bir parçası haline getirdiğini kanıtlamaktadır.</w:t>
      </w:r>
    </w:p>
    <w:p w14:paraId="01F6CB31" w14:textId="5361C33C" w:rsid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proofErr w:type="spellStart"/>
      <w:r w:rsidRPr="006D744C">
        <w:rPr>
          <w:rFonts w:ascii="Times New Roman" w:eastAsia="Calibri" w:hAnsi="Times New Roman" w:cs="Times New Roman"/>
          <w:b/>
          <w:bCs/>
          <w:kern w:val="2"/>
          <w:sz w:val="24"/>
          <w:szCs w:val="24"/>
          <w14:ligatures w14:val="standardContextual"/>
        </w:rPr>
        <w:t>Pazvat</w:t>
      </w:r>
      <w:proofErr w:type="spellEnd"/>
      <w:r w:rsidRPr="006D744C">
        <w:rPr>
          <w:rFonts w:ascii="Times New Roman" w:eastAsia="Calibri" w:hAnsi="Times New Roman" w:cs="Times New Roman"/>
          <w:b/>
          <w:bCs/>
          <w:kern w:val="2"/>
          <w:sz w:val="24"/>
          <w:szCs w:val="24"/>
          <w14:ligatures w14:val="standardContextual"/>
        </w:rPr>
        <w:t xml:space="preserve"> (</w:t>
      </w:r>
      <w:proofErr w:type="spellStart"/>
      <w:r w:rsidRPr="006D744C">
        <w:rPr>
          <w:rFonts w:ascii="Times New Roman" w:eastAsia="Calibri" w:hAnsi="Times New Roman" w:cs="Times New Roman"/>
          <w:b/>
          <w:bCs/>
          <w:kern w:val="2"/>
          <w:sz w:val="24"/>
          <w:szCs w:val="24"/>
          <w14:ligatures w14:val="standardContextual"/>
        </w:rPr>
        <w:t>Pazubent</w:t>
      </w:r>
      <w:proofErr w:type="spellEnd"/>
      <w:r w:rsidRPr="006D744C">
        <w:rPr>
          <w:rFonts w:ascii="Times New Roman" w:eastAsia="Calibri" w:hAnsi="Times New Roman" w:cs="Times New Roman"/>
          <w:b/>
          <w:bCs/>
          <w:kern w:val="2"/>
          <w:sz w:val="24"/>
          <w:szCs w:val="24"/>
          <w14:ligatures w14:val="standardContextual"/>
        </w:rPr>
        <w:t>) Motifi:</w:t>
      </w:r>
      <w:r w:rsidRPr="006D744C">
        <w:rPr>
          <w:rFonts w:ascii="Times New Roman" w:eastAsia="Calibri" w:hAnsi="Times New Roman" w:cs="Times New Roman"/>
          <w:kern w:val="2"/>
          <w:sz w:val="24"/>
          <w:szCs w:val="24"/>
          <w14:ligatures w14:val="standardContextual"/>
        </w:rPr>
        <w:t xml:space="preserve"> İsmini kola takılan ve içinde koruyucu dualar barındıran muhafazalardan alan </w:t>
      </w:r>
      <w:proofErr w:type="spellStart"/>
      <w:r w:rsidRPr="006D744C">
        <w:rPr>
          <w:rFonts w:ascii="Times New Roman" w:eastAsia="Calibri" w:hAnsi="Times New Roman" w:cs="Times New Roman"/>
          <w:kern w:val="2"/>
          <w:sz w:val="24"/>
          <w:szCs w:val="24"/>
          <w14:ligatures w14:val="standardContextual"/>
        </w:rPr>
        <w:t>pazvat</w:t>
      </w:r>
      <w:proofErr w:type="spellEnd"/>
      <w:r w:rsidRPr="006D744C">
        <w:rPr>
          <w:rFonts w:ascii="Times New Roman" w:eastAsia="Calibri" w:hAnsi="Times New Roman" w:cs="Times New Roman"/>
          <w:kern w:val="2"/>
          <w:sz w:val="24"/>
          <w:szCs w:val="24"/>
          <w14:ligatures w14:val="standardContextual"/>
        </w:rPr>
        <w:t xml:space="preserve"> motifi, geleneksel Türk dokumalarında doğrudan "korunma" ve "güç" ile ilişkilendirilir (</w:t>
      </w:r>
      <w:proofErr w:type="spellStart"/>
      <w:r w:rsidRPr="006D744C">
        <w:rPr>
          <w:rFonts w:ascii="Times New Roman" w:eastAsia="Calibri" w:hAnsi="Times New Roman" w:cs="Times New Roman"/>
          <w:kern w:val="2"/>
          <w:sz w:val="24"/>
          <w:szCs w:val="24"/>
          <w14:ligatures w14:val="standardContextual"/>
        </w:rPr>
        <w:t>Erbek</w:t>
      </w:r>
      <w:proofErr w:type="spellEnd"/>
      <w:r w:rsidRPr="006D744C">
        <w:rPr>
          <w:rFonts w:ascii="Times New Roman" w:eastAsia="Calibri" w:hAnsi="Times New Roman" w:cs="Times New Roman"/>
          <w:kern w:val="2"/>
          <w:sz w:val="24"/>
          <w:szCs w:val="24"/>
          <w14:ligatures w14:val="standardContextual"/>
        </w:rPr>
        <w:t xml:space="preserve">, 2002). Abanın omuz ve göğüs (döş) bölümlerinde yoğunlaşan bu motifler, giyeni nazardan ve kötülüklerden koruyan birer manevi kalkan görevi görür. Geometrik yapısı itibarıyla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üslubun modüler sistemine en uygun formlardan biri olan </w:t>
      </w:r>
      <w:proofErr w:type="spellStart"/>
      <w:r w:rsidRPr="006D744C">
        <w:rPr>
          <w:rFonts w:ascii="Times New Roman" w:eastAsia="Calibri" w:hAnsi="Times New Roman" w:cs="Times New Roman"/>
          <w:kern w:val="2"/>
          <w:sz w:val="24"/>
          <w:szCs w:val="24"/>
          <w14:ligatures w14:val="standardContextual"/>
        </w:rPr>
        <w:t>pazvat</w:t>
      </w:r>
      <w:proofErr w:type="spellEnd"/>
      <w:r w:rsidRPr="006D744C">
        <w:rPr>
          <w:rFonts w:ascii="Times New Roman" w:eastAsia="Calibri" w:hAnsi="Times New Roman" w:cs="Times New Roman"/>
          <w:kern w:val="2"/>
          <w:sz w:val="24"/>
          <w:szCs w:val="24"/>
          <w14:ligatures w14:val="standardContextual"/>
        </w:rPr>
        <w:t>, yüzeyin parsellenmesinde kilit bir rol üstlenir.</w:t>
      </w:r>
    </w:p>
    <w:p w14:paraId="466ABFB1" w14:textId="25837ACE" w:rsidR="00CD12F7" w:rsidRPr="006D744C" w:rsidRDefault="00CD12F7" w:rsidP="006D744C">
      <w:pPr>
        <w:spacing w:before="0" w:after="0" w:line="360" w:lineRule="auto"/>
        <w:ind w:firstLine="0"/>
        <w:rPr>
          <w:rFonts w:ascii="Times New Roman" w:eastAsia="Calibri" w:hAnsi="Times New Roman" w:cs="Times New Roman"/>
          <w:kern w:val="2"/>
          <w:sz w:val="24"/>
          <w:szCs w:val="24"/>
          <w14:ligatures w14:val="standardContextual"/>
        </w:rPr>
      </w:pPr>
      <w:r w:rsidRPr="00CD12F7">
        <w:rPr>
          <w:rFonts w:ascii="Times New Roman" w:eastAsia="Calibri" w:hAnsi="Times New Roman" w:cs="Times New Roman"/>
          <w:kern w:val="2"/>
          <w:sz w:val="24"/>
          <w:szCs w:val="24"/>
          <w14:ligatures w14:val="standardContextual"/>
        </w:rPr>
        <w:t xml:space="preserve">Omuz bölgesindeki </w:t>
      </w:r>
      <w:proofErr w:type="spellStart"/>
      <w:r w:rsidRPr="00CD12F7">
        <w:rPr>
          <w:rFonts w:ascii="Times New Roman" w:eastAsia="Calibri" w:hAnsi="Times New Roman" w:cs="Times New Roman"/>
          <w:kern w:val="2"/>
          <w:sz w:val="24"/>
          <w:szCs w:val="24"/>
          <w14:ligatures w14:val="standardContextual"/>
        </w:rPr>
        <w:t>pazvatlar</w:t>
      </w:r>
      <w:proofErr w:type="spellEnd"/>
      <w:r w:rsidRPr="00CD12F7">
        <w:rPr>
          <w:rFonts w:ascii="Times New Roman" w:eastAsia="Calibri" w:hAnsi="Times New Roman" w:cs="Times New Roman"/>
          <w:kern w:val="2"/>
          <w:sz w:val="24"/>
          <w:szCs w:val="24"/>
          <w14:ligatures w14:val="standardContextual"/>
        </w:rPr>
        <w:t xml:space="preserve"> ile gerdandaki köprü motifinin kesişimi, </w:t>
      </w:r>
      <w:proofErr w:type="spellStart"/>
      <w:r w:rsidRPr="00CD12F7">
        <w:rPr>
          <w:rFonts w:ascii="Times New Roman" w:eastAsia="Calibri" w:hAnsi="Times New Roman" w:cs="Times New Roman"/>
          <w:kern w:val="2"/>
          <w:sz w:val="24"/>
          <w:szCs w:val="24"/>
          <w14:ligatures w14:val="standardContextual"/>
        </w:rPr>
        <w:t>Lübnankârî</w:t>
      </w:r>
      <w:proofErr w:type="spellEnd"/>
      <w:r w:rsidRPr="00CD12F7">
        <w:rPr>
          <w:rFonts w:ascii="Times New Roman" w:eastAsia="Calibri" w:hAnsi="Times New Roman" w:cs="Times New Roman"/>
          <w:kern w:val="2"/>
          <w:sz w:val="24"/>
          <w:szCs w:val="24"/>
          <w14:ligatures w14:val="standardContextual"/>
        </w:rPr>
        <w:t xml:space="preserve"> estetiğin merkezî odak noktasını tayin etmektedir. Bu yerleşim, giysi formunun anatomik sınırlarını birer tasarım modülü olarak kabul eden rasyonel bir yüzey taksimatının izdüşümüdür</w:t>
      </w:r>
    </w:p>
    <w:p w14:paraId="73DDBC7D" w14:textId="77777777" w:rsid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r w:rsidRPr="006D744C">
        <w:rPr>
          <w:rFonts w:ascii="Times New Roman" w:eastAsia="Calibri" w:hAnsi="Times New Roman" w:cs="Times New Roman"/>
          <w:b/>
          <w:bCs/>
          <w:kern w:val="2"/>
          <w:sz w:val="24"/>
          <w:szCs w:val="24"/>
          <w14:ligatures w14:val="standardContextual"/>
        </w:rPr>
        <w:t>Gül ve Şekerpare Motifleri:</w:t>
      </w:r>
      <w:r w:rsidRPr="006D744C">
        <w:rPr>
          <w:rFonts w:ascii="Times New Roman" w:eastAsia="Calibri" w:hAnsi="Times New Roman" w:cs="Times New Roman"/>
          <w:kern w:val="2"/>
          <w:sz w:val="24"/>
          <w:szCs w:val="24"/>
          <w14:ligatures w14:val="standardContextual"/>
        </w:rPr>
        <w:t xml:space="preserve"> Osmanlı sanatının vazgeçilmez unsuru olan gül, tasavvufi derinliğiyle "ilahi aşkı" ve "güzelliği" temsil ederken; şekerpare motifi bereket ve ağız tadının sembolüdür (Atasoy, 2011). Bu motiflerin abanın ön kapaklarında ve bordürlerinde ritmik bir düzende tekrarlanması,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üslubun simetri prensibiyle birleşerek görsel bir harmoni oluşturur. Gülün merkezi yapısı, kompozisyondaki odak noktalarını belirlemede kullanılırken, şekerparelerin küçük birimler halinde tekrarı yüzeyin boşluk kalmayacak şekilde (</w:t>
      </w:r>
      <w:proofErr w:type="spellStart"/>
      <w:r w:rsidRPr="006D744C">
        <w:rPr>
          <w:rFonts w:ascii="Times New Roman" w:eastAsia="Calibri" w:hAnsi="Times New Roman" w:cs="Times New Roman"/>
          <w:i/>
          <w:iCs/>
          <w:kern w:val="2"/>
          <w:sz w:val="24"/>
          <w:szCs w:val="24"/>
          <w14:ligatures w14:val="standardContextual"/>
        </w:rPr>
        <w:t>horror</w:t>
      </w:r>
      <w:proofErr w:type="spellEnd"/>
      <w:r w:rsidRPr="006D744C">
        <w:rPr>
          <w:rFonts w:ascii="Times New Roman" w:eastAsia="Calibri" w:hAnsi="Times New Roman" w:cs="Times New Roman"/>
          <w:i/>
          <w:iCs/>
          <w:kern w:val="2"/>
          <w:sz w:val="24"/>
          <w:szCs w:val="24"/>
          <w14:ligatures w14:val="standardContextual"/>
        </w:rPr>
        <w:t xml:space="preserve"> </w:t>
      </w:r>
      <w:proofErr w:type="spellStart"/>
      <w:r w:rsidRPr="006D744C">
        <w:rPr>
          <w:rFonts w:ascii="Times New Roman" w:eastAsia="Calibri" w:hAnsi="Times New Roman" w:cs="Times New Roman"/>
          <w:i/>
          <w:iCs/>
          <w:kern w:val="2"/>
          <w:sz w:val="24"/>
          <w:szCs w:val="24"/>
          <w14:ligatures w14:val="standardContextual"/>
        </w:rPr>
        <w:t>vacui</w:t>
      </w:r>
      <w:proofErr w:type="spellEnd"/>
      <w:r w:rsidRPr="006D744C">
        <w:rPr>
          <w:rFonts w:ascii="Times New Roman" w:eastAsia="Calibri" w:hAnsi="Times New Roman" w:cs="Times New Roman"/>
          <w:kern w:val="2"/>
          <w:sz w:val="24"/>
          <w:szCs w:val="24"/>
          <w14:ligatures w14:val="standardContextual"/>
        </w:rPr>
        <w:t>) tezyin edilmesini sağlar (Barışta, 1995).</w:t>
      </w:r>
    </w:p>
    <w:p w14:paraId="3E35E854" w14:textId="76019E27" w:rsidR="00CD12F7" w:rsidRPr="006D744C" w:rsidRDefault="00CD12F7" w:rsidP="006D744C">
      <w:pPr>
        <w:spacing w:before="0" w:after="0" w:line="360" w:lineRule="auto"/>
        <w:ind w:firstLine="0"/>
        <w:rPr>
          <w:rFonts w:ascii="Times New Roman" w:eastAsia="Calibri" w:hAnsi="Times New Roman" w:cs="Times New Roman"/>
          <w:kern w:val="2"/>
          <w:sz w:val="24"/>
          <w:szCs w:val="24"/>
          <w14:ligatures w14:val="standardContextual"/>
        </w:rPr>
      </w:pPr>
      <w:r w:rsidRPr="00CD12F7">
        <w:rPr>
          <w:rFonts w:ascii="Times New Roman" w:eastAsia="Calibri" w:hAnsi="Times New Roman" w:cs="Times New Roman"/>
          <w:kern w:val="2"/>
          <w:sz w:val="24"/>
          <w:szCs w:val="24"/>
          <w14:ligatures w14:val="standardContextual"/>
        </w:rPr>
        <w:t>Ana şemadan geriye kalan alanların gül ve şekerpare motifleriyle tezyin edilmesi, klasik Osmanlı sanatındaki '</w:t>
      </w:r>
      <w:proofErr w:type="spellStart"/>
      <w:r w:rsidRPr="00CD12F7">
        <w:rPr>
          <w:rFonts w:ascii="Times New Roman" w:eastAsia="Calibri" w:hAnsi="Times New Roman" w:cs="Times New Roman"/>
          <w:kern w:val="2"/>
          <w:sz w:val="24"/>
          <w:szCs w:val="24"/>
          <w14:ligatures w14:val="standardContextual"/>
        </w:rPr>
        <w:t>horror</w:t>
      </w:r>
      <w:proofErr w:type="spellEnd"/>
      <w:r w:rsidRPr="00CD12F7">
        <w:rPr>
          <w:rFonts w:ascii="Times New Roman" w:eastAsia="Calibri" w:hAnsi="Times New Roman" w:cs="Times New Roman"/>
          <w:kern w:val="2"/>
          <w:sz w:val="24"/>
          <w:szCs w:val="24"/>
          <w14:ligatures w14:val="standardContextual"/>
        </w:rPr>
        <w:t xml:space="preserve"> </w:t>
      </w:r>
      <w:proofErr w:type="spellStart"/>
      <w:r w:rsidRPr="00CD12F7">
        <w:rPr>
          <w:rFonts w:ascii="Times New Roman" w:eastAsia="Calibri" w:hAnsi="Times New Roman" w:cs="Times New Roman"/>
          <w:kern w:val="2"/>
          <w:sz w:val="24"/>
          <w:szCs w:val="24"/>
          <w14:ligatures w14:val="standardContextual"/>
        </w:rPr>
        <w:t>vacui</w:t>
      </w:r>
      <w:proofErr w:type="spellEnd"/>
      <w:r w:rsidRPr="00CD12F7">
        <w:rPr>
          <w:rFonts w:ascii="Times New Roman" w:eastAsia="Calibri" w:hAnsi="Times New Roman" w:cs="Times New Roman"/>
          <w:kern w:val="2"/>
          <w:sz w:val="24"/>
          <w:szCs w:val="24"/>
          <w14:ligatures w14:val="standardContextual"/>
        </w:rPr>
        <w:t xml:space="preserve">' (boşluk korkusu) anlayışının </w:t>
      </w:r>
      <w:proofErr w:type="spellStart"/>
      <w:r w:rsidRPr="00CD12F7">
        <w:rPr>
          <w:rFonts w:ascii="Times New Roman" w:eastAsia="Calibri" w:hAnsi="Times New Roman" w:cs="Times New Roman"/>
          <w:kern w:val="2"/>
          <w:sz w:val="24"/>
          <w:szCs w:val="24"/>
          <w14:ligatures w14:val="standardContextual"/>
        </w:rPr>
        <w:t>Lübnankârî</w:t>
      </w:r>
      <w:proofErr w:type="spellEnd"/>
      <w:r w:rsidRPr="00CD12F7">
        <w:rPr>
          <w:rFonts w:ascii="Times New Roman" w:eastAsia="Calibri" w:hAnsi="Times New Roman" w:cs="Times New Roman"/>
          <w:kern w:val="2"/>
          <w:sz w:val="24"/>
          <w:szCs w:val="24"/>
          <w14:ligatures w14:val="standardContextual"/>
        </w:rPr>
        <w:t xml:space="preserve"> disiplin altındaki tezahürüdür. Bu doluluk, rastlantısal bir süsleme değil, yüzeyin her bir biriminin hiyerarşik bir bütünün parçası olarak kabul edildiği modüler sistemin gereğidir.</w:t>
      </w:r>
    </w:p>
    <w:p w14:paraId="1C94EF44" w14:textId="77777777" w:rsidR="006D744C" w:rsidRP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r w:rsidRPr="006D744C">
        <w:rPr>
          <w:rFonts w:ascii="Times New Roman" w:eastAsia="Calibri" w:hAnsi="Times New Roman" w:cs="Times New Roman"/>
          <w:b/>
          <w:bCs/>
          <w:kern w:val="2"/>
          <w:sz w:val="24"/>
          <w:szCs w:val="24"/>
          <w14:ligatures w14:val="standardContextual"/>
        </w:rPr>
        <w:t>Bukağı ve Köprü Motifleri:</w:t>
      </w:r>
      <w:r w:rsidRPr="006D744C">
        <w:rPr>
          <w:rFonts w:ascii="Times New Roman" w:eastAsia="Calibri" w:hAnsi="Times New Roman" w:cs="Times New Roman"/>
          <w:kern w:val="2"/>
          <w:sz w:val="24"/>
          <w:szCs w:val="24"/>
          <w14:ligatures w14:val="standardContextual"/>
        </w:rPr>
        <w:t xml:space="preserve"> Türk halı ve dokuma sanatında "bağlılık" ve "aile birliğini" temsil eden bukağı motifi, Maraş </w:t>
      </w:r>
      <w:proofErr w:type="spellStart"/>
      <w:r w:rsidRPr="006D744C">
        <w:rPr>
          <w:rFonts w:ascii="Times New Roman" w:eastAsia="Calibri" w:hAnsi="Times New Roman" w:cs="Times New Roman"/>
          <w:kern w:val="2"/>
          <w:sz w:val="24"/>
          <w:szCs w:val="24"/>
          <w14:ligatures w14:val="standardContextual"/>
        </w:rPr>
        <w:t>Abası’nda</w:t>
      </w:r>
      <w:proofErr w:type="spellEnd"/>
      <w:r w:rsidRPr="006D744C">
        <w:rPr>
          <w:rFonts w:ascii="Times New Roman" w:eastAsia="Calibri" w:hAnsi="Times New Roman" w:cs="Times New Roman"/>
          <w:kern w:val="2"/>
          <w:sz w:val="24"/>
          <w:szCs w:val="24"/>
          <w14:ligatures w14:val="standardContextual"/>
        </w:rPr>
        <w:t xml:space="preserve"> parçaları birbirine bağlayan konstrüktif bir eleman olarak karşımıza çıkar (</w:t>
      </w:r>
      <w:proofErr w:type="spellStart"/>
      <w:r w:rsidRPr="006D744C">
        <w:rPr>
          <w:rFonts w:ascii="Times New Roman" w:eastAsia="Calibri" w:hAnsi="Times New Roman" w:cs="Times New Roman"/>
          <w:kern w:val="2"/>
          <w:sz w:val="24"/>
          <w:szCs w:val="24"/>
          <w14:ligatures w14:val="standardContextual"/>
        </w:rPr>
        <w:t>Erbek</w:t>
      </w:r>
      <w:proofErr w:type="spellEnd"/>
      <w:r w:rsidRPr="006D744C">
        <w:rPr>
          <w:rFonts w:ascii="Times New Roman" w:eastAsia="Calibri" w:hAnsi="Times New Roman" w:cs="Times New Roman"/>
          <w:kern w:val="2"/>
          <w:sz w:val="24"/>
          <w:szCs w:val="24"/>
          <w14:ligatures w14:val="standardContextual"/>
        </w:rPr>
        <w:t xml:space="preserve">, 2002). Köprü motifi ise bir alandan diğerine geçişi sağlayan yapısıyla hem fiziksel hem de metaforik bir bağ kurar.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sistematiğinde bu motifler, farklı geometrik alanlar arasında görsel bir köprü oluşturarak kompozisyonun parçalanmış yapısını bütüncül bir anlatıya dönüştürür.</w:t>
      </w:r>
    </w:p>
    <w:p w14:paraId="18ABC4D2" w14:textId="4D8D6B2F" w:rsidR="006D744C" w:rsidRPr="006D744C" w:rsidRDefault="006D744C" w:rsidP="006D744C">
      <w:pPr>
        <w:spacing w:before="0" w:after="0" w:line="360" w:lineRule="auto"/>
        <w:ind w:firstLine="0"/>
        <w:rPr>
          <w:rFonts w:ascii="Times New Roman" w:eastAsia="Calibri" w:hAnsi="Times New Roman" w:cs="Times New Roman"/>
          <w:kern w:val="2"/>
          <w:sz w:val="24"/>
          <w:szCs w:val="24"/>
          <w14:ligatures w14:val="standardContextual"/>
        </w:rPr>
      </w:pPr>
      <w:proofErr w:type="gramStart"/>
      <w:r w:rsidRPr="006D744C">
        <w:rPr>
          <w:rFonts w:ascii="Times New Roman" w:eastAsia="Calibri" w:hAnsi="Times New Roman" w:cs="Times New Roman"/>
          <w:b/>
          <w:bCs/>
          <w:kern w:val="2"/>
          <w:sz w:val="24"/>
          <w:szCs w:val="24"/>
          <w14:ligatures w14:val="standardContextual"/>
        </w:rPr>
        <w:lastRenderedPageBreak/>
        <w:t>Yıldızı :</w:t>
      </w:r>
      <w:proofErr w:type="gramEnd"/>
      <w:r w:rsidRPr="006D744C">
        <w:rPr>
          <w:rFonts w:ascii="Times New Roman" w:eastAsia="Calibri" w:hAnsi="Times New Roman" w:cs="Times New Roman"/>
          <w:kern w:val="2"/>
          <w:sz w:val="24"/>
          <w:szCs w:val="24"/>
          <w14:ligatures w14:val="standardContextual"/>
        </w:rPr>
        <w:t xml:space="preserve"> Analiz edilen örneklerdeki çok köşeli yıldız formları, evrenin sonsuzluğunu ve ilahi düzeni simgeler (Ögel, 2010). </w:t>
      </w:r>
      <w:proofErr w:type="spellStart"/>
      <w:r w:rsidRPr="006D744C">
        <w:rPr>
          <w:rFonts w:ascii="Times New Roman" w:eastAsia="Calibri" w:hAnsi="Times New Roman" w:cs="Times New Roman"/>
          <w:kern w:val="2"/>
          <w:sz w:val="24"/>
          <w:szCs w:val="24"/>
          <w14:ligatures w14:val="standardContextual"/>
        </w:rPr>
        <w:t>Lübnankârî</w:t>
      </w:r>
      <w:proofErr w:type="spellEnd"/>
      <w:r w:rsidRPr="006D744C">
        <w:rPr>
          <w:rFonts w:ascii="Times New Roman" w:eastAsia="Calibri" w:hAnsi="Times New Roman" w:cs="Times New Roman"/>
          <w:kern w:val="2"/>
          <w:sz w:val="24"/>
          <w:szCs w:val="24"/>
          <w14:ligatures w14:val="standardContextual"/>
        </w:rPr>
        <w:t xml:space="preserve"> üslubun temelini oluşturan bu geometrik sistem, Maraş </w:t>
      </w:r>
      <w:proofErr w:type="spellStart"/>
      <w:r w:rsidRPr="006D744C">
        <w:rPr>
          <w:rFonts w:ascii="Times New Roman" w:eastAsia="Calibri" w:hAnsi="Times New Roman" w:cs="Times New Roman"/>
          <w:kern w:val="2"/>
          <w:sz w:val="24"/>
          <w:szCs w:val="24"/>
          <w14:ligatures w14:val="standardContextual"/>
        </w:rPr>
        <w:t>Abası’nın</w:t>
      </w:r>
      <w:proofErr w:type="spellEnd"/>
      <w:r w:rsidRPr="006D744C">
        <w:rPr>
          <w:rFonts w:ascii="Times New Roman" w:eastAsia="Calibri" w:hAnsi="Times New Roman" w:cs="Times New Roman"/>
          <w:kern w:val="2"/>
          <w:sz w:val="24"/>
          <w:szCs w:val="24"/>
          <w14:ligatures w14:val="standardContextual"/>
        </w:rPr>
        <w:t xml:space="preserve"> yüzeyine yayıldığında giysiyi adeta mikro-kozmosun bir yansıması haline getirir. Motiflerin karşılıklı simetriyle (ayna görüntüsü) yerleştirilmesi, bu ilahi düzen ve denge arayışının sanatsal bir dışavurumudur.</w:t>
      </w:r>
    </w:p>
    <w:p w14:paraId="073FEB5B" w14:textId="52BA51B4" w:rsidR="00013FA0" w:rsidRDefault="005A12B8"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 xml:space="preserve">4. </w:t>
      </w:r>
      <w:r w:rsidR="00013FA0">
        <w:rPr>
          <w:rFonts w:ascii="Times New Roman" w:eastAsia="Calibri" w:hAnsi="Times New Roman" w:cs="Times New Roman"/>
          <w:b/>
          <w:bCs/>
          <w:kern w:val="2"/>
          <w:sz w:val="24"/>
          <w:szCs w:val="24"/>
          <w14:ligatures w14:val="standardContextual"/>
        </w:rPr>
        <w:t>BULGULAR VE TARTIŞMA</w:t>
      </w:r>
    </w:p>
    <w:p w14:paraId="560AD791" w14:textId="1EDF3786" w:rsidR="0002532D" w:rsidRPr="006B50CF" w:rsidRDefault="00EE6E0C" w:rsidP="005A12B8">
      <w:pPr>
        <w:spacing w:before="0" w:after="0" w:line="360" w:lineRule="auto"/>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4.1 </w:t>
      </w:r>
      <w:r w:rsidR="00013FA0" w:rsidRPr="0002532D">
        <w:rPr>
          <w:rFonts w:ascii="Times New Roman" w:eastAsia="Calibri" w:hAnsi="Times New Roman" w:cs="Times New Roman"/>
          <w:b/>
          <w:bCs/>
          <w:kern w:val="2"/>
          <w:sz w:val="24"/>
          <w:szCs w:val="24"/>
          <w14:ligatures w14:val="standardContextual"/>
        </w:rPr>
        <w:t xml:space="preserve">Örnek Bir Maraş Abasında </w:t>
      </w:r>
      <w:proofErr w:type="spellStart"/>
      <w:r w:rsidR="00013FA0" w:rsidRPr="006B50CF">
        <w:rPr>
          <w:rFonts w:ascii="Times New Roman" w:eastAsia="Calibri" w:hAnsi="Times New Roman" w:cs="Times New Roman"/>
          <w:kern w:val="2"/>
          <w:sz w:val="24"/>
          <w:szCs w:val="24"/>
          <w14:ligatures w14:val="standardContextual"/>
        </w:rPr>
        <w:t>Lübnankârî</w:t>
      </w:r>
      <w:proofErr w:type="spellEnd"/>
      <w:r w:rsidR="00013FA0" w:rsidRPr="006B50CF">
        <w:rPr>
          <w:rFonts w:ascii="Times New Roman" w:eastAsia="Calibri" w:hAnsi="Times New Roman" w:cs="Times New Roman"/>
          <w:kern w:val="2"/>
          <w:sz w:val="24"/>
          <w:szCs w:val="24"/>
          <w14:ligatures w14:val="standardContextual"/>
        </w:rPr>
        <w:t xml:space="preserve"> Estetiği</w:t>
      </w:r>
    </w:p>
    <w:p w14:paraId="6DD42045" w14:textId="77777777" w:rsidR="004D100A" w:rsidRDefault="004D100A" w:rsidP="005A12B8">
      <w:pPr>
        <w:spacing w:before="0" w:after="0" w:line="360" w:lineRule="auto"/>
        <w:ind w:firstLine="0"/>
        <w:rPr>
          <w:rFonts w:ascii="Times New Roman" w:eastAsia="Calibri" w:hAnsi="Times New Roman" w:cs="Times New Roman"/>
          <w:kern w:val="2"/>
          <w:sz w:val="24"/>
          <w:szCs w:val="24"/>
          <w14:ligatures w14:val="standardContextual"/>
        </w:rPr>
      </w:pPr>
      <w:r w:rsidRPr="004D100A">
        <w:rPr>
          <w:rFonts w:ascii="Times New Roman" w:eastAsia="Calibri" w:hAnsi="Times New Roman" w:cs="Times New Roman"/>
          <w:kern w:val="2"/>
          <w:sz w:val="24"/>
          <w:szCs w:val="24"/>
          <w14:ligatures w14:val="standardContextual"/>
        </w:rPr>
        <w:t xml:space="preserve">Bu bölümde, araştırmanın temel nesnesi olan Maraş Abası </w:t>
      </w:r>
      <w:proofErr w:type="gramStart"/>
      <w:r w:rsidRPr="004D100A">
        <w:rPr>
          <w:rFonts w:ascii="Times New Roman" w:eastAsia="Calibri" w:hAnsi="Times New Roman" w:cs="Times New Roman"/>
          <w:kern w:val="2"/>
          <w:sz w:val="24"/>
          <w:szCs w:val="24"/>
          <w14:ligatures w14:val="standardContextual"/>
        </w:rPr>
        <w:t>örne</w:t>
      </w:r>
      <w:r>
        <w:rPr>
          <w:rFonts w:ascii="Times New Roman" w:eastAsia="Calibri" w:hAnsi="Times New Roman" w:cs="Times New Roman"/>
          <w:kern w:val="2"/>
          <w:sz w:val="24"/>
          <w:szCs w:val="24"/>
          <w14:ligatures w14:val="standardContextual"/>
        </w:rPr>
        <w:t xml:space="preserve">ği </w:t>
      </w:r>
      <w:r w:rsidRPr="004D100A">
        <w:rPr>
          <w:rFonts w:ascii="Times New Roman" w:eastAsia="Calibri" w:hAnsi="Times New Roman" w:cs="Times New Roman"/>
          <w:kern w:val="2"/>
          <w:sz w:val="24"/>
          <w:szCs w:val="24"/>
          <w14:ligatures w14:val="standardContextual"/>
        </w:rPr>
        <w:t xml:space="preserve"> üzerinden</w:t>
      </w:r>
      <w:proofErr w:type="gramEnd"/>
      <w:r w:rsidRPr="004D100A">
        <w:rPr>
          <w:rFonts w:ascii="Times New Roman" w:eastAsia="Calibri" w:hAnsi="Times New Roman" w:cs="Times New Roman"/>
          <w:kern w:val="2"/>
          <w:sz w:val="24"/>
          <w:szCs w:val="24"/>
          <w14:ligatures w14:val="standardContextual"/>
        </w:rPr>
        <w:t xml:space="preserve"> elde edilen veriler, </w:t>
      </w:r>
      <w:proofErr w:type="spellStart"/>
      <w:r w:rsidRPr="004D100A">
        <w:rPr>
          <w:rFonts w:ascii="Times New Roman" w:eastAsia="Calibri" w:hAnsi="Times New Roman" w:cs="Times New Roman"/>
          <w:kern w:val="2"/>
          <w:sz w:val="24"/>
          <w:szCs w:val="24"/>
          <w14:ligatures w14:val="standardContextual"/>
        </w:rPr>
        <w:t>Lübnankârî</w:t>
      </w:r>
      <w:proofErr w:type="spellEnd"/>
      <w:r w:rsidRPr="004D100A">
        <w:rPr>
          <w:rFonts w:ascii="Times New Roman" w:eastAsia="Calibri" w:hAnsi="Times New Roman" w:cs="Times New Roman"/>
          <w:kern w:val="2"/>
          <w:sz w:val="24"/>
          <w:szCs w:val="24"/>
          <w14:ligatures w14:val="standardContextual"/>
        </w:rPr>
        <w:t xml:space="preserve"> estetik disiplini çerçevesinde analiz edilmektedir. Analiz süreci; giysinin genel biçimsel yapısı, yüzey üzerindeki motif repertuarı ve bu motiflerin hiyerarşik yerleşim düzeni olmak üzere üç temel eksende yürütülmüştür. İnceleme kapsamında ele alınan örnek, sadece yerel bir el sanatı ürünü olarak değil; saray </w:t>
      </w:r>
      <w:proofErr w:type="spellStart"/>
      <w:r w:rsidRPr="004D100A">
        <w:rPr>
          <w:rFonts w:ascii="Times New Roman" w:eastAsia="Calibri" w:hAnsi="Times New Roman" w:cs="Times New Roman"/>
          <w:kern w:val="2"/>
          <w:sz w:val="24"/>
          <w:szCs w:val="24"/>
          <w14:ligatures w14:val="standardContextual"/>
        </w:rPr>
        <w:t>nakkaşhanelerinden</w:t>
      </w:r>
      <w:proofErr w:type="spellEnd"/>
      <w:r w:rsidRPr="004D100A">
        <w:rPr>
          <w:rFonts w:ascii="Times New Roman" w:eastAsia="Calibri" w:hAnsi="Times New Roman" w:cs="Times New Roman"/>
          <w:kern w:val="2"/>
          <w:sz w:val="24"/>
          <w:szCs w:val="24"/>
          <w14:ligatures w14:val="standardContextual"/>
        </w:rPr>
        <w:t xml:space="preserve"> taşraya intikal eden rasyonel tasarım ilkelerinin tekstil yüzeyindeki somut izdüşüm</w:t>
      </w:r>
      <w:r>
        <w:rPr>
          <w:rFonts w:ascii="Times New Roman" w:eastAsia="Calibri" w:hAnsi="Times New Roman" w:cs="Times New Roman"/>
          <w:kern w:val="2"/>
          <w:sz w:val="24"/>
          <w:szCs w:val="24"/>
          <w14:ligatures w14:val="standardContextual"/>
        </w:rPr>
        <w:t>ü</w:t>
      </w:r>
      <w:r w:rsidRPr="004D100A">
        <w:rPr>
          <w:rFonts w:ascii="Times New Roman" w:eastAsia="Calibri" w:hAnsi="Times New Roman" w:cs="Times New Roman"/>
          <w:kern w:val="2"/>
          <w:sz w:val="24"/>
          <w:szCs w:val="24"/>
          <w14:ligatures w14:val="standardContextual"/>
        </w:rPr>
        <w:t xml:space="preserve"> olarak değerlendirilm</w:t>
      </w:r>
      <w:r>
        <w:rPr>
          <w:rFonts w:ascii="Times New Roman" w:eastAsia="Calibri" w:hAnsi="Times New Roman" w:cs="Times New Roman"/>
          <w:kern w:val="2"/>
          <w:sz w:val="24"/>
          <w:szCs w:val="24"/>
          <w14:ligatures w14:val="standardContextual"/>
        </w:rPr>
        <w:t>iştir</w:t>
      </w:r>
      <w:r w:rsidRPr="004D100A">
        <w:rPr>
          <w:rFonts w:ascii="Times New Roman" w:eastAsia="Calibri" w:hAnsi="Times New Roman" w:cs="Times New Roman"/>
          <w:kern w:val="2"/>
          <w:sz w:val="24"/>
          <w:szCs w:val="24"/>
          <w14:ligatures w14:val="standardContextual"/>
        </w:rPr>
        <w:t xml:space="preserve">. </w:t>
      </w:r>
    </w:p>
    <w:p w14:paraId="0A1FBB38" w14:textId="725CD13E" w:rsidR="006B50CF" w:rsidRPr="006B50CF" w:rsidRDefault="004D100A" w:rsidP="005A12B8">
      <w:pPr>
        <w:spacing w:before="0" w:after="0" w:line="360" w:lineRule="auto"/>
        <w:ind w:firstLine="0"/>
        <w:rPr>
          <w:rFonts w:ascii="Times New Roman" w:eastAsia="Calibri" w:hAnsi="Times New Roman" w:cs="Times New Roman"/>
          <w:kern w:val="2"/>
          <w:sz w:val="24"/>
          <w:szCs w:val="24"/>
          <w14:ligatures w14:val="standardContextual"/>
        </w:rPr>
      </w:pPr>
      <w:r w:rsidRPr="004D100A">
        <w:rPr>
          <w:rFonts w:ascii="Times New Roman" w:eastAsia="Calibri" w:hAnsi="Times New Roman" w:cs="Times New Roman"/>
          <w:kern w:val="2"/>
          <w:sz w:val="24"/>
          <w:szCs w:val="24"/>
          <w14:ligatures w14:val="standardContextual"/>
        </w:rPr>
        <w:t>Aşağıda, bu etkileşimin en karakteristik özelliklerini barındıran örnek bir "Kırmızı Maraş Abası" üzerinden detaylı kompozisyon analizi sunulmaktadır.</w:t>
      </w:r>
    </w:p>
    <w:p w14:paraId="78FCC949" w14:textId="77777777" w:rsidR="0002532D" w:rsidRPr="0002532D" w:rsidRDefault="0002532D" w:rsidP="005A12B8">
      <w:pPr>
        <w:spacing w:before="0" w:after="0" w:line="360" w:lineRule="auto"/>
        <w:ind w:firstLine="0"/>
        <w:jc w:val="center"/>
        <w:rPr>
          <w:rFonts w:ascii="Times New Roman" w:eastAsia="Calibri" w:hAnsi="Times New Roman" w:cs="Times New Roman"/>
          <w:b/>
          <w:iCs/>
          <w:sz w:val="24"/>
          <w:szCs w:val="18"/>
        </w:rPr>
      </w:pPr>
      <w:r w:rsidRPr="0002532D">
        <w:rPr>
          <w:rFonts w:ascii="Times New Roman" w:eastAsia="Calibri" w:hAnsi="Times New Roman" w:cs="Times New Roman"/>
          <w:noProof/>
          <w:kern w:val="2"/>
          <w:sz w:val="24"/>
          <w:szCs w:val="24"/>
          <w14:ligatures w14:val="standardContextual"/>
        </w:rPr>
        <w:drawing>
          <wp:inline distT="0" distB="0" distL="0" distR="0" wp14:anchorId="57BD1DD8" wp14:editId="0696ABFC">
            <wp:extent cx="2830114" cy="2639785"/>
            <wp:effectExtent l="0" t="0" r="8890" b="8255"/>
            <wp:docPr id="18662914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787" t="-1" r="13912" b="2322"/>
                    <a:stretch>
                      <a:fillRect/>
                    </a:stretch>
                  </pic:blipFill>
                  <pic:spPr bwMode="auto">
                    <a:xfrm>
                      <a:off x="0" y="0"/>
                      <a:ext cx="2876855" cy="2683383"/>
                    </a:xfrm>
                    <a:prstGeom prst="rect">
                      <a:avLst/>
                    </a:prstGeom>
                    <a:noFill/>
                    <a:ln>
                      <a:noFill/>
                    </a:ln>
                    <a:extLst>
                      <a:ext uri="{53640926-AAD7-44D8-BBD7-CCE9431645EC}">
                        <a14:shadowObscured xmlns:a14="http://schemas.microsoft.com/office/drawing/2010/main"/>
                      </a:ext>
                    </a:extLst>
                  </pic:spPr>
                </pic:pic>
              </a:graphicData>
            </a:graphic>
          </wp:inline>
        </w:drawing>
      </w:r>
      <w:r w:rsidRPr="0002532D">
        <w:rPr>
          <w:rFonts w:ascii="Times New Roman" w:eastAsia="Calibri" w:hAnsi="Times New Roman" w:cs="Times New Roman"/>
          <w:noProof/>
          <w:kern w:val="2"/>
          <w:sz w:val="24"/>
          <w:szCs w:val="24"/>
          <w14:ligatures w14:val="standardContextual"/>
        </w:rPr>
        <w:drawing>
          <wp:inline distT="0" distB="0" distL="0" distR="0" wp14:anchorId="556A48FE" wp14:editId="0F9416DF">
            <wp:extent cx="2868286" cy="2648234"/>
            <wp:effectExtent l="0" t="0" r="8890" b="0"/>
            <wp:docPr id="169056969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951" t="2454" r="11502"/>
                    <a:stretch>
                      <a:fillRect/>
                    </a:stretch>
                  </pic:blipFill>
                  <pic:spPr bwMode="auto">
                    <a:xfrm>
                      <a:off x="0" y="0"/>
                      <a:ext cx="2871049" cy="265078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Toc183430992"/>
      <w:r w:rsidRPr="0002532D">
        <w:rPr>
          <w:rFonts w:ascii="Times New Roman" w:eastAsia="Calibri" w:hAnsi="Times New Roman" w:cs="Times New Roman"/>
          <w:b/>
          <w:iCs/>
          <w:sz w:val="24"/>
          <w:szCs w:val="18"/>
        </w:rPr>
        <w:t xml:space="preserve"> </w:t>
      </w:r>
    </w:p>
    <w:p w14:paraId="14C30024" w14:textId="4DA4690C" w:rsidR="0002532D" w:rsidRPr="0002532D" w:rsidRDefault="0002532D" w:rsidP="005A12B8">
      <w:pPr>
        <w:spacing w:before="0" w:after="0" w:line="360" w:lineRule="auto"/>
        <w:ind w:firstLine="0"/>
        <w:jc w:val="center"/>
        <w:rPr>
          <w:rFonts w:ascii="Times New Roman" w:eastAsia="Calibri" w:hAnsi="Times New Roman" w:cs="Times New Roman"/>
          <w:bCs/>
          <w:i/>
          <w:iCs/>
          <w:kern w:val="2"/>
          <w:sz w:val="24"/>
          <w:szCs w:val="24"/>
          <w14:ligatures w14:val="standardContextual"/>
        </w:rPr>
      </w:pPr>
      <w:r w:rsidRPr="0002532D">
        <w:rPr>
          <w:rFonts w:ascii="Times New Roman" w:eastAsia="Calibri" w:hAnsi="Times New Roman" w:cs="Times New Roman"/>
          <w:b/>
          <w:i/>
          <w:iCs/>
          <w:kern w:val="2"/>
          <w:sz w:val="24"/>
          <w:szCs w:val="24"/>
          <w14:ligatures w14:val="standardContextual"/>
        </w:rPr>
        <w:t>Fotoğraf.</w:t>
      </w:r>
      <w:r w:rsidRPr="0002532D">
        <w:rPr>
          <w:rFonts w:ascii="Times New Roman" w:eastAsia="Calibri" w:hAnsi="Times New Roman" w:cs="Times New Roman"/>
          <w:b/>
          <w:i/>
          <w:iCs/>
          <w:kern w:val="2"/>
          <w:sz w:val="24"/>
          <w:szCs w:val="24"/>
          <w14:ligatures w14:val="standardContextual"/>
        </w:rPr>
        <w:fldChar w:fldCharType="begin"/>
      </w:r>
      <w:r w:rsidRPr="0002532D">
        <w:rPr>
          <w:rFonts w:ascii="Times New Roman" w:eastAsia="Calibri" w:hAnsi="Times New Roman" w:cs="Times New Roman"/>
          <w:b/>
          <w:i/>
          <w:iCs/>
          <w:kern w:val="2"/>
          <w:sz w:val="24"/>
          <w:szCs w:val="24"/>
          <w14:ligatures w14:val="standardContextual"/>
        </w:rPr>
        <w:instrText xml:space="preserve"> SEQ Fotoğraf_4. \* ARABIC </w:instrText>
      </w:r>
      <w:r w:rsidRPr="0002532D">
        <w:rPr>
          <w:rFonts w:ascii="Times New Roman" w:eastAsia="Calibri" w:hAnsi="Times New Roman" w:cs="Times New Roman"/>
          <w:b/>
          <w:i/>
          <w:iCs/>
          <w:kern w:val="2"/>
          <w:sz w:val="24"/>
          <w:szCs w:val="24"/>
          <w14:ligatures w14:val="standardContextual"/>
        </w:rPr>
        <w:fldChar w:fldCharType="separate"/>
      </w:r>
      <w:r w:rsidRPr="0002532D">
        <w:rPr>
          <w:rFonts w:ascii="Times New Roman" w:eastAsia="Calibri" w:hAnsi="Times New Roman" w:cs="Times New Roman"/>
          <w:b/>
          <w:i/>
          <w:iCs/>
          <w:kern w:val="2"/>
          <w:sz w:val="24"/>
          <w:szCs w:val="24"/>
          <w14:ligatures w14:val="standardContextual"/>
        </w:rPr>
        <w:t>1</w:t>
      </w:r>
      <w:r w:rsidRPr="0002532D">
        <w:rPr>
          <w:rFonts w:ascii="Times New Roman" w:eastAsia="Calibri" w:hAnsi="Times New Roman" w:cs="Times New Roman"/>
          <w:kern w:val="2"/>
          <w:sz w:val="24"/>
          <w:szCs w:val="24"/>
          <w14:ligatures w14:val="standardContextual"/>
        </w:rPr>
        <w:fldChar w:fldCharType="end"/>
      </w:r>
      <w:r w:rsidRPr="0002532D">
        <w:rPr>
          <w:rFonts w:ascii="Times New Roman" w:eastAsia="Calibri" w:hAnsi="Times New Roman" w:cs="Times New Roman"/>
          <w:b/>
          <w:bCs/>
          <w:i/>
          <w:iCs/>
          <w:kern w:val="2"/>
          <w:sz w:val="24"/>
          <w:szCs w:val="24"/>
          <w14:ligatures w14:val="standardContextual"/>
        </w:rPr>
        <w:t>.</w:t>
      </w:r>
      <w:r w:rsidRPr="0002532D">
        <w:rPr>
          <w:rFonts w:ascii="Times New Roman" w:eastAsia="Calibri" w:hAnsi="Times New Roman" w:cs="Times New Roman"/>
          <w:bCs/>
          <w:i/>
          <w:iCs/>
          <w:kern w:val="2"/>
          <w:sz w:val="24"/>
          <w:szCs w:val="24"/>
          <w14:ligatures w14:val="standardContextual"/>
        </w:rPr>
        <w:t xml:space="preserve">  Kırmızı Aba Ön ve Arka Profil</w:t>
      </w:r>
      <w:bookmarkEnd w:id="0"/>
      <w:r w:rsidRPr="0002532D">
        <w:rPr>
          <w:rFonts w:ascii="Times New Roman" w:eastAsia="Calibri" w:hAnsi="Times New Roman" w:cs="Times New Roman"/>
          <w:bCs/>
          <w:i/>
          <w:iCs/>
          <w:kern w:val="2"/>
          <w:sz w:val="24"/>
          <w:szCs w:val="24"/>
          <w14:ligatures w14:val="standardContextual"/>
        </w:rPr>
        <w:t xml:space="preserve"> </w:t>
      </w:r>
    </w:p>
    <w:p w14:paraId="0813C5C8" w14:textId="487461E4" w:rsidR="00273B7F" w:rsidRPr="00CC364F" w:rsidRDefault="0002532D" w:rsidP="00CC364F">
      <w:pPr>
        <w:spacing w:before="0" w:after="0" w:line="360" w:lineRule="auto"/>
        <w:ind w:firstLine="0"/>
        <w:jc w:val="center"/>
        <w:rPr>
          <w:rFonts w:ascii="Times New Roman" w:eastAsia="Calibri" w:hAnsi="Times New Roman" w:cs="Times New Roman"/>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Kaynak:</w:t>
      </w:r>
      <w:r w:rsidRPr="0002532D">
        <w:rPr>
          <w:rFonts w:ascii="Times New Roman" w:eastAsia="Calibri" w:hAnsi="Times New Roman" w:cs="Times New Roman"/>
          <w:bCs/>
          <w:kern w:val="2"/>
          <w:sz w:val="24"/>
          <w:szCs w:val="24"/>
          <w14:ligatures w14:val="standardContextual"/>
        </w:rPr>
        <w:t xml:space="preserve"> Mutlu </w:t>
      </w:r>
      <w:proofErr w:type="spellStart"/>
      <w:r w:rsidR="00792010" w:rsidRPr="0002532D">
        <w:rPr>
          <w:rFonts w:ascii="Times New Roman" w:eastAsia="Calibri" w:hAnsi="Times New Roman" w:cs="Times New Roman"/>
          <w:bCs/>
          <w:kern w:val="2"/>
          <w:sz w:val="24"/>
          <w:szCs w:val="24"/>
          <w14:ligatures w14:val="standardContextual"/>
        </w:rPr>
        <w:t>Aslant</w:t>
      </w:r>
      <w:r w:rsidR="00792010">
        <w:rPr>
          <w:rFonts w:ascii="Times New Roman" w:eastAsia="Calibri" w:hAnsi="Times New Roman" w:cs="Times New Roman"/>
          <w:bCs/>
          <w:kern w:val="2"/>
          <w:sz w:val="24"/>
          <w:szCs w:val="24"/>
          <w14:ligatures w14:val="standardContextual"/>
        </w:rPr>
        <w:t>ü</w:t>
      </w:r>
      <w:r w:rsidR="00792010" w:rsidRPr="0002532D">
        <w:rPr>
          <w:rFonts w:ascii="Times New Roman" w:eastAsia="Calibri" w:hAnsi="Times New Roman" w:cs="Times New Roman"/>
          <w:bCs/>
          <w:kern w:val="2"/>
          <w:sz w:val="24"/>
          <w:szCs w:val="24"/>
          <w14:ligatures w14:val="standardContextual"/>
        </w:rPr>
        <w:t>rk</w:t>
      </w:r>
      <w:proofErr w:type="spellEnd"/>
      <w:r w:rsidRPr="0002532D">
        <w:rPr>
          <w:rFonts w:ascii="Times New Roman" w:eastAsia="Calibri" w:hAnsi="Times New Roman" w:cs="Times New Roman"/>
          <w:bCs/>
          <w:kern w:val="2"/>
          <w:sz w:val="24"/>
          <w:szCs w:val="24"/>
          <w14:ligatures w14:val="standardContextual"/>
        </w:rPr>
        <w:t xml:space="preserve"> Arşivi</w:t>
      </w:r>
    </w:p>
    <w:p w14:paraId="1BD35003" w14:textId="7461E552" w:rsidR="0002532D"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4.1.</w:t>
      </w:r>
      <w:r w:rsidR="00EE6E0C">
        <w:rPr>
          <w:rFonts w:ascii="Times New Roman" w:eastAsia="Calibri" w:hAnsi="Times New Roman" w:cs="Times New Roman"/>
          <w:b/>
          <w:bCs/>
          <w:kern w:val="2"/>
          <w:sz w:val="24"/>
          <w:szCs w:val="24"/>
          <w14:ligatures w14:val="standardContextual"/>
        </w:rPr>
        <w:t>1</w:t>
      </w:r>
      <w:r w:rsidRPr="0002532D">
        <w:rPr>
          <w:rFonts w:ascii="Times New Roman" w:eastAsia="Calibri" w:hAnsi="Times New Roman" w:cs="Times New Roman"/>
          <w:b/>
          <w:bCs/>
          <w:kern w:val="2"/>
          <w:sz w:val="24"/>
          <w:szCs w:val="24"/>
          <w14:ligatures w14:val="standardContextual"/>
        </w:rPr>
        <w:t xml:space="preserve"> Biçim ve Süsleme</w:t>
      </w:r>
    </w:p>
    <w:p w14:paraId="6CEED133" w14:textId="77336C84"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Abanın alt ve üst şahında zemin, bordo yün iplik ile dokunmuştur. Alt şahta, ön ortasında iki sıra pembe-bordo “dişeme” motifiyle başlayan bezeme, 0,5 cm’lik bordo düz dokuma ve ardından gelen sırmalı </w:t>
      </w:r>
      <w:proofErr w:type="spellStart"/>
      <w:r w:rsidRPr="0002532D">
        <w:rPr>
          <w:rFonts w:ascii="Times New Roman" w:eastAsia="Calibri" w:hAnsi="Times New Roman" w:cs="Times New Roman"/>
          <w:kern w:val="2"/>
          <w:sz w:val="24"/>
          <w:szCs w:val="24"/>
          <w14:ligatures w14:val="standardContextual"/>
        </w:rPr>
        <w:t>pazvat</w:t>
      </w:r>
      <w:proofErr w:type="spellEnd"/>
      <w:r w:rsidRPr="0002532D">
        <w:rPr>
          <w:rFonts w:ascii="Times New Roman" w:eastAsia="Calibri" w:hAnsi="Times New Roman" w:cs="Times New Roman"/>
          <w:kern w:val="2"/>
          <w:sz w:val="24"/>
          <w:szCs w:val="24"/>
          <w14:ligatures w14:val="standardContextual"/>
        </w:rPr>
        <w:t xml:space="preserve"> (vereve yerleşimli köşe süslemesi) ile zenginleştirilmiştir. Bu </w:t>
      </w:r>
      <w:proofErr w:type="spellStart"/>
      <w:r w:rsidRPr="0002532D">
        <w:rPr>
          <w:rFonts w:ascii="Times New Roman" w:eastAsia="Calibri" w:hAnsi="Times New Roman" w:cs="Times New Roman"/>
          <w:kern w:val="2"/>
          <w:sz w:val="24"/>
          <w:szCs w:val="24"/>
          <w14:ligatures w14:val="standardContextual"/>
        </w:rPr>
        <w:t>pazvat</w:t>
      </w:r>
      <w:proofErr w:type="spellEnd"/>
      <w:r w:rsidRPr="0002532D">
        <w:rPr>
          <w:rFonts w:ascii="Times New Roman" w:eastAsia="Calibri" w:hAnsi="Times New Roman" w:cs="Times New Roman"/>
          <w:kern w:val="2"/>
          <w:sz w:val="24"/>
          <w:szCs w:val="24"/>
          <w14:ligatures w14:val="standardContextual"/>
        </w:rPr>
        <w:t xml:space="preserve"> alanından etek ucuna doğru uzanan sırma bezemeler, dört adet tohumlu ve yapraklı selvi </w:t>
      </w:r>
      <w:r w:rsidRPr="0002532D">
        <w:rPr>
          <w:rFonts w:ascii="Times New Roman" w:eastAsia="Calibri" w:hAnsi="Times New Roman" w:cs="Times New Roman"/>
          <w:kern w:val="2"/>
          <w:sz w:val="24"/>
          <w:szCs w:val="24"/>
          <w14:ligatures w14:val="standardContextual"/>
        </w:rPr>
        <w:lastRenderedPageBreak/>
        <w:t>motifi ile doldurulmuştur. Motifin içine yerleştirilmiş şekerpareler, renk çeşitliliğiyle yüzeyde canlılık yaratmaktadır.</w:t>
      </w:r>
    </w:p>
    <w:p w14:paraId="46FAF9AF" w14:textId="5DF410C0"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Üst şahta ise köprü motifi iki sıra hâlinde işlenmiş; köprülerin içi bukağı, dış kenarları ise yapraklı-tohumlu selvi motifleriyle süslenmiştir. Döş kısmında kemer motifleri yer almaktadır. Bu bezemeler, bordo, kahverengi ve beyaz tonlarda dokunmuş sırma çubuklar içinde yer alan yaprak ve ayrık gül motifleri ile ritmik bir bütünlük sunar.</w:t>
      </w:r>
    </w:p>
    <w:p w14:paraId="13E01B34" w14:textId="1E346AF2"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Üst şahta ayrıca, beş sıra hâlinde ve farklı uzunluklarda (yaklaşık 2,5 cm) dokunmuş köprü motifleri, iç içe geçmiş bukağı ve sırmalı zincirli yaprak motifleriyle detaylandırılmıştır. Bu üst yapı, yalnızca estetik değil aynı zamanda simgesel anlamlar da barındıran bir düzlem oluşturur.</w:t>
      </w:r>
      <w:r w:rsidR="00C63142">
        <w:rPr>
          <w:rFonts w:ascii="Times New Roman" w:eastAsia="Calibri" w:hAnsi="Times New Roman" w:cs="Times New Roman"/>
          <w:kern w:val="2"/>
          <w:sz w:val="24"/>
          <w:szCs w:val="24"/>
          <w14:ligatures w14:val="standardContextual"/>
        </w:rPr>
        <w:t xml:space="preserve"> </w:t>
      </w:r>
      <w:bookmarkStart w:id="1" w:name="_Hlk224726614"/>
      <w:r w:rsidR="00C63142">
        <w:rPr>
          <w:rFonts w:ascii="Times New Roman" w:eastAsia="Calibri" w:hAnsi="Times New Roman" w:cs="Times New Roman"/>
          <w:kern w:val="2"/>
          <w:sz w:val="24"/>
          <w:szCs w:val="24"/>
          <w14:ligatures w14:val="standardContextual"/>
        </w:rPr>
        <w:t>(</w:t>
      </w:r>
      <w:proofErr w:type="spellStart"/>
      <w:r w:rsidR="00C63142">
        <w:rPr>
          <w:rFonts w:ascii="Times New Roman" w:eastAsia="Calibri" w:hAnsi="Times New Roman" w:cs="Times New Roman"/>
          <w:kern w:val="2"/>
          <w:sz w:val="24"/>
          <w:szCs w:val="24"/>
          <w14:ligatures w14:val="standardContextual"/>
        </w:rPr>
        <w:t>Bknz</w:t>
      </w:r>
      <w:proofErr w:type="spellEnd"/>
      <w:r w:rsidR="00C63142">
        <w:rPr>
          <w:rFonts w:ascii="Times New Roman" w:eastAsia="Calibri" w:hAnsi="Times New Roman" w:cs="Times New Roman"/>
          <w:kern w:val="2"/>
          <w:sz w:val="24"/>
          <w:szCs w:val="24"/>
          <w14:ligatures w14:val="standardContextual"/>
        </w:rPr>
        <w:t xml:space="preserve"> Fotoğraf 1)</w:t>
      </w:r>
      <w:bookmarkEnd w:id="1"/>
    </w:p>
    <w:p w14:paraId="33919961" w14:textId="32C49B3E" w:rsidR="0002532D"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4.</w:t>
      </w:r>
      <w:r w:rsidR="00EE6E0C">
        <w:rPr>
          <w:rFonts w:ascii="Times New Roman" w:eastAsia="Calibri" w:hAnsi="Times New Roman" w:cs="Times New Roman"/>
          <w:b/>
          <w:bCs/>
          <w:kern w:val="2"/>
          <w:sz w:val="24"/>
          <w:szCs w:val="24"/>
          <w14:ligatures w14:val="standardContextual"/>
        </w:rPr>
        <w:t>1.</w:t>
      </w:r>
      <w:r w:rsidRPr="0002532D">
        <w:rPr>
          <w:rFonts w:ascii="Times New Roman" w:eastAsia="Calibri" w:hAnsi="Times New Roman" w:cs="Times New Roman"/>
          <w:b/>
          <w:bCs/>
          <w:kern w:val="2"/>
          <w:sz w:val="24"/>
          <w:szCs w:val="24"/>
          <w14:ligatures w14:val="standardContextual"/>
        </w:rPr>
        <w:t xml:space="preserve">2 </w:t>
      </w:r>
      <w:r w:rsidR="00252369" w:rsidRPr="0002532D">
        <w:rPr>
          <w:rFonts w:ascii="Times New Roman" w:eastAsia="Calibri" w:hAnsi="Times New Roman" w:cs="Times New Roman"/>
          <w:b/>
          <w:bCs/>
          <w:kern w:val="2"/>
          <w:sz w:val="24"/>
          <w:szCs w:val="24"/>
          <w14:ligatures w14:val="standardContextual"/>
        </w:rPr>
        <w:t xml:space="preserve">Sırt </w:t>
      </w:r>
      <w:r w:rsidR="00252369">
        <w:rPr>
          <w:rFonts w:ascii="Times New Roman" w:eastAsia="Calibri" w:hAnsi="Times New Roman" w:cs="Times New Roman"/>
          <w:b/>
          <w:bCs/>
          <w:kern w:val="2"/>
          <w:sz w:val="24"/>
          <w:szCs w:val="24"/>
          <w14:ligatures w14:val="standardContextual"/>
        </w:rPr>
        <w:t>ve</w:t>
      </w:r>
      <w:r w:rsidR="00792010">
        <w:rPr>
          <w:rFonts w:ascii="Times New Roman" w:eastAsia="Calibri" w:hAnsi="Times New Roman" w:cs="Times New Roman"/>
          <w:b/>
          <w:bCs/>
          <w:kern w:val="2"/>
          <w:sz w:val="24"/>
          <w:szCs w:val="24"/>
          <w14:ligatures w14:val="standardContextual"/>
        </w:rPr>
        <w:t xml:space="preserve"> Gerdan </w:t>
      </w:r>
      <w:r w:rsidRPr="0002532D">
        <w:rPr>
          <w:rFonts w:ascii="Times New Roman" w:eastAsia="Calibri" w:hAnsi="Times New Roman" w:cs="Times New Roman"/>
          <w:b/>
          <w:bCs/>
          <w:kern w:val="2"/>
          <w:sz w:val="24"/>
          <w:szCs w:val="24"/>
          <w14:ligatures w14:val="standardContextual"/>
        </w:rPr>
        <w:t>Kompozisyonu</w:t>
      </w:r>
    </w:p>
    <w:p w14:paraId="2285BC48" w14:textId="145522A6"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Sırt dokuması beş sandıklı şema ile oluşturulmuş; </w:t>
      </w:r>
      <w:proofErr w:type="spellStart"/>
      <w:r w:rsidRPr="0002532D">
        <w:rPr>
          <w:rFonts w:ascii="Times New Roman" w:eastAsia="Calibri" w:hAnsi="Times New Roman" w:cs="Times New Roman"/>
          <w:kern w:val="2"/>
          <w:sz w:val="24"/>
          <w:szCs w:val="24"/>
          <w14:ligatures w14:val="standardContextual"/>
        </w:rPr>
        <w:t>pavzatlardan</w:t>
      </w:r>
      <w:proofErr w:type="spellEnd"/>
      <w:r w:rsidRPr="0002532D">
        <w:rPr>
          <w:rFonts w:ascii="Times New Roman" w:eastAsia="Calibri" w:hAnsi="Times New Roman" w:cs="Times New Roman"/>
          <w:kern w:val="2"/>
          <w:sz w:val="24"/>
          <w:szCs w:val="24"/>
          <w14:ligatures w14:val="standardContextual"/>
        </w:rPr>
        <w:t xml:space="preserve"> ötürü yedi sandıklı bir görüntü ortaya çıkmıştır. Her bir sandık alanı sırma ile çevrelenmiş ve içerisine bir adet düz gül motifi işlenmiştir. Sandıklar arasındaki geçişlerde şekerpare motifi kullanılmış, orta sandık alanı ise iki adet ayrık gül ve iki yan gül ile bezenerek merkezî kompozisyonu vurgulamıştır. Sandık uçlarında yer alan yapraklı-tohumlu selvi motifleri ise bütünsel bir çerçeve hissi uyandırır.</w:t>
      </w:r>
      <w:r w:rsidR="00C63142" w:rsidRPr="00C63142">
        <w:rPr>
          <w:rFonts w:ascii="Times New Roman" w:eastAsia="Calibri" w:hAnsi="Times New Roman" w:cs="Times New Roman"/>
          <w:kern w:val="2"/>
          <w:sz w:val="24"/>
          <w:szCs w:val="24"/>
          <w14:ligatures w14:val="standardContextual"/>
        </w:rPr>
        <w:t xml:space="preserve"> </w:t>
      </w:r>
      <w:r w:rsidR="00C63142">
        <w:rPr>
          <w:rFonts w:ascii="Times New Roman" w:eastAsia="Calibri" w:hAnsi="Times New Roman" w:cs="Times New Roman"/>
          <w:kern w:val="2"/>
          <w:sz w:val="24"/>
          <w:szCs w:val="24"/>
          <w14:ligatures w14:val="standardContextual"/>
        </w:rPr>
        <w:t>(</w:t>
      </w:r>
      <w:proofErr w:type="spellStart"/>
      <w:r w:rsidR="00C63142">
        <w:rPr>
          <w:rFonts w:ascii="Times New Roman" w:eastAsia="Calibri" w:hAnsi="Times New Roman" w:cs="Times New Roman"/>
          <w:kern w:val="2"/>
          <w:sz w:val="24"/>
          <w:szCs w:val="24"/>
          <w14:ligatures w14:val="standardContextual"/>
        </w:rPr>
        <w:t>Bknz</w:t>
      </w:r>
      <w:proofErr w:type="spellEnd"/>
      <w:r w:rsidR="00C63142">
        <w:rPr>
          <w:rFonts w:ascii="Times New Roman" w:eastAsia="Calibri" w:hAnsi="Times New Roman" w:cs="Times New Roman"/>
          <w:kern w:val="2"/>
          <w:sz w:val="24"/>
          <w:szCs w:val="24"/>
          <w14:ligatures w14:val="standardContextual"/>
        </w:rPr>
        <w:t xml:space="preserve"> Fotoğraf 1)</w:t>
      </w:r>
    </w:p>
    <w:p w14:paraId="0D4FDDDF" w14:textId="3F87020A" w:rsidR="0002532D" w:rsidRDefault="00C63142" w:rsidP="005A12B8">
      <w:pPr>
        <w:spacing w:before="0" w:after="0" w:line="360" w:lineRule="auto"/>
        <w:ind w:firstLine="0"/>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Sırtta ve üst şahın merkezinde yer alan g</w:t>
      </w:r>
      <w:r w:rsidR="0002532D" w:rsidRPr="0002532D">
        <w:rPr>
          <w:rFonts w:ascii="Times New Roman" w:eastAsia="Calibri" w:hAnsi="Times New Roman" w:cs="Times New Roman"/>
          <w:kern w:val="2"/>
          <w:sz w:val="24"/>
          <w:szCs w:val="24"/>
          <w14:ligatures w14:val="standardContextual"/>
        </w:rPr>
        <w:t xml:space="preserve">erdan kısmı sırma ile </w:t>
      </w:r>
      <w:r>
        <w:rPr>
          <w:rFonts w:ascii="Times New Roman" w:eastAsia="Calibri" w:hAnsi="Times New Roman" w:cs="Times New Roman"/>
          <w:kern w:val="2"/>
          <w:sz w:val="24"/>
          <w:szCs w:val="24"/>
          <w14:ligatures w14:val="standardContextual"/>
        </w:rPr>
        <w:t>üçgen formlu</w:t>
      </w:r>
      <w:r w:rsidR="0002532D" w:rsidRPr="0002532D">
        <w:rPr>
          <w:rFonts w:ascii="Times New Roman" w:eastAsia="Calibri" w:hAnsi="Times New Roman" w:cs="Times New Roman"/>
          <w:kern w:val="2"/>
          <w:sz w:val="24"/>
          <w:szCs w:val="24"/>
          <w14:ligatures w14:val="standardContextual"/>
        </w:rPr>
        <w:t xml:space="preserve"> dokunmuş; 2 cm’lik sırma kuşağı içine karşılıklı yerleştirilmiş renkli yaprak motifleri ile zenginleştirilmiştir. Bu alanın merkezinde bir adet ayrık gül ve ayrık gül başı motifi; her iki yanında birer düz gül ve şekerpare motifi bulunmaktadır. Yaka hattı, zikzak geçişlerle belirginleştirilmiş bordo dokuma ile çevrelenmiştir.</w:t>
      </w:r>
    </w:p>
    <w:p w14:paraId="4FAE81C5" w14:textId="5DB62E65" w:rsidR="00792010" w:rsidRPr="00792010" w:rsidRDefault="00792010"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792010">
        <w:rPr>
          <w:rFonts w:ascii="Times New Roman" w:eastAsia="Calibri" w:hAnsi="Times New Roman" w:cs="Times New Roman"/>
          <w:b/>
          <w:bCs/>
          <w:kern w:val="2"/>
          <w:sz w:val="24"/>
          <w:szCs w:val="24"/>
          <w14:ligatures w14:val="standardContextual"/>
        </w:rPr>
        <w:t>4.</w:t>
      </w:r>
      <w:r w:rsidR="00EE6E0C">
        <w:rPr>
          <w:rFonts w:ascii="Times New Roman" w:eastAsia="Calibri" w:hAnsi="Times New Roman" w:cs="Times New Roman"/>
          <w:b/>
          <w:bCs/>
          <w:kern w:val="2"/>
          <w:sz w:val="24"/>
          <w:szCs w:val="24"/>
          <w14:ligatures w14:val="standardContextual"/>
        </w:rPr>
        <w:t>1.</w:t>
      </w:r>
      <w:r w:rsidRPr="00792010">
        <w:rPr>
          <w:rFonts w:ascii="Times New Roman" w:eastAsia="Calibri" w:hAnsi="Times New Roman" w:cs="Times New Roman"/>
          <w:b/>
          <w:bCs/>
          <w:kern w:val="2"/>
          <w:sz w:val="24"/>
          <w:szCs w:val="24"/>
          <w14:ligatures w14:val="standardContextual"/>
        </w:rPr>
        <w:t>3. Kol Detayları</w:t>
      </w:r>
    </w:p>
    <w:p w14:paraId="1E82CB7C" w14:textId="4435B2E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Kollarda 6,5 cm’lik siyah düz dokumanın ardından, bordo sırma çizgili dokuma başlamış ve çeşitli simli-sırmalı geçişlerle yıldız biçimli sandık motifi oluşturulmuştur. Bu sandığın içi düz gül, uçları ise selvi motifiyle tamamlanarak kolların da </w:t>
      </w:r>
      <w:proofErr w:type="spellStart"/>
      <w:r w:rsidRPr="0002532D">
        <w:rPr>
          <w:rFonts w:ascii="Times New Roman" w:eastAsia="Calibri" w:hAnsi="Times New Roman" w:cs="Times New Roman"/>
          <w:kern w:val="2"/>
          <w:sz w:val="24"/>
          <w:szCs w:val="24"/>
          <w14:ligatures w14:val="standardContextual"/>
        </w:rPr>
        <w:t>kompozisyonel</w:t>
      </w:r>
      <w:proofErr w:type="spellEnd"/>
      <w:r w:rsidRPr="0002532D">
        <w:rPr>
          <w:rFonts w:ascii="Times New Roman" w:eastAsia="Calibri" w:hAnsi="Times New Roman" w:cs="Times New Roman"/>
          <w:kern w:val="2"/>
          <w:sz w:val="24"/>
          <w:szCs w:val="24"/>
          <w14:ligatures w14:val="standardContextual"/>
        </w:rPr>
        <w:t xml:space="preserve"> bütünlüğe dâhil olması sağlanmıştır.</w:t>
      </w:r>
    </w:p>
    <w:p w14:paraId="5FB0CBC1" w14:textId="0E4AEE43" w:rsidR="00CC364F" w:rsidRPr="00C82F6B" w:rsidRDefault="0002532D" w:rsidP="00C82F6B">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Maraş Abası, geleneksel giyim kültürümüzde yalnızca bir giyim eşyası değil, aynı zamanda çok katmanlı bir estetik anlayışın tezahürü olarak değerlendirilmelidir. Bu bağlamda,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estetik anlayışının izleri, abanın biçimsel örgüsünde ve yüzey kompozisyonunda dikkat çekici biçimde izlenebilir.</w:t>
      </w:r>
    </w:p>
    <w:p w14:paraId="7E8436DD" w14:textId="77777777" w:rsidR="00C82F6B" w:rsidRDefault="0002532D" w:rsidP="00C82F6B">
      <w:pPr>
        <w:tabs>
          <w:tab w:val="left" w:pos="4757"/>
        </w:tabs>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4.</w:t>
      </w:r>
      <w:r w:rsidR="00CC364F">
        <w:rPr>
          <w:rFonts w:ascii="Times New Roman" w:eastAsia="Calibri" w:hAnsi="Times New Roman" w:cs="Times New Roman"/>
          <w:b/>
          <w:bCs/>
          <w:kern w:val="2"/>
          <w:sz w:val="24"/>
          <w:szCs w:val="24"/>
          <w14:ligatures w14:val="standardContextual"/>
        </w:rPr>
        <w:t>2</w:t>
      </w:r>
      <w:r w:rsidR="00EE6E0C">
        <w:rPr>
          <w:rFonts w:ascii="Times New Roman" w:eastAsia="Calibri" w:hAnsi="Times New Roman" w:cs="Times New Roman"/>
          <w:b/>
          <w:bCs/>
          <w:kern w:val="2"/>
          <w:sz w:val="24"/>
          <w:szCs w:val="24"/>
          <w14:ligatures w14:val="standardContextual"/>
        </w:rPr>
        <w:t>.</w:t>
      </w:r>
      <w:r w:rsidRPr="0002532D">
        <w:rPr>
          <w:rFonts w:ascii="Times New Roman" w:eastAsia="Calibri" w:hAnsi="Times New Roman" w:cs="Times New Roman"/>
          <w:b/>
          <w:bCs/>
          <w:kern w:val="2"/>
          <w:sz w:val="24"/>
          <w:szCs w:val="24"/>
          <w14:ligatures w14:val="standardContextual"/>
        </w:rPr>
        <w:t>Yüzey Kurgusu ve Modüler Bölünme</w:t>
      </w:r>
    </w:p>
    <w:p w14:paraId="33916B8D" w14:textId="44446F90" w:rsidR="00795B0F" w:rsidRPr="00795B0F" w:rsidRDefault="00795B0F" w:rsidP="00C82F6B">
      <w:pPr>
        <w:tabs>
          <w:tab w:val="left" w:pos="4757"/>
        </w:tabs>
        <w:spacing w:before="0" w:after="0" w:line="360" w:lineRule="auto"/>
        <w:ind w:firstLine="0"/>
        <w:rPr>
          <w:rFonts w:ascii="Times New Roman" w:eastAsia="Calibri" w:hAnsi="Times New Roman" w:cs="Times New Roman"/>
          <w:kern w:val="2"/>
          <w:sz w:val="24"/>
          <w:szCs w:val="24"/>
          <w14:ligatures w14:val="standardContextual"/>
        </w:rPr>
      </w:pPr>
      <w:r w:rsidRPr="00795B0F">
        <w:rPr>
          <w:rFonts w:ascii="Times New Roman" w:eastAsia="Calibri" w:hAnsi="Times New Roman" w:cs="Times New Roman"/>
          <w:kern w:val="2"/>
          <w:sz w:val="24"/>
          <w:szCs w:val="24"/>
          <w14:ligatures w14:val="standardContextual"/>
        </w:rPr>
        <w:t xml:space="preserve">Maraş abasındaki biçimsel kurgu, saray </w:t>
      </w:r>
      <w:proofErr w:type="spellStart"/>
      <w:r w:rsidRPr="00795B0F">
        <w:rPr>
          <w:rFonts w:ascii="Times New Roman" w:eastAsia="Calibri" w:hAnsi="Times New Roman" w:cs="Times New Roman"/>
          <w:kern w:val="2"/>
          <w:sz w:val="24"/>
          <w:szCs w:val="24"/>
          <w14:ligatures w14:val="standardContextual"/>
        </w:rPr>
        <w:t>nakkaşhanelerinden</w:t>
      </w:r>
      <w:proofErr w:type="spellEnd"/>
      <w:r w:rsidRPr="00795B0F">
        <w:rPr>
          <w:rFonts w:ascii="Times New Roman" w:eastAsia="Calibri" w:hAnsi="Times New Roman" w:cs="Times New Roman"/>
          <w:kern w:val="2"/>
          <w:sz w:val="24"/>
          <w:szCs w:val="24"/>
          <w14:ligatures w14:val="standardContextual"/>
        </w:rPr>
        <w:t xml:space="preserve"> tevarüs </w:t>
      </w:r>
      <w:r w:rsidRPr="00C259D5">
        <w:rPr>
          <w:rFonts w:ascii="Times New Roman" w:eastAsia="Calibri" w:hAnsi="Times New Roman" w:cs="Times New Roman"/>
          <w:kern w:val="2"/>
          <w:sz w:val="24"/>
          <w:szCs w:val="24"/>
          <w14:ligatures w14:val="standardContextual"/>
        </w:rPr>
        <w:t>eden geometrik düzenin,</w:t>
      </w:r>
      <w:r w:rsidRPr="00795B0F">
        <w:rPr>
          <w:rFonts w:ascii="Times New Roman" w:eastAsia="Calibri" w:hAnsi="Times New Roman" w:cs="Times New Roman"/>
          <w:kern w:val="2"/>
          <w:sz w:val="24"/>
          <w:szCs w:val="24"/>
          <w14:ligatures w14:val="standardContextual"/>
        </w:rPr>
        <w:t xml:space="preserve"> taşradaki tekstil yüzeyine 'modüler bir transferi' olarak okunmalıdır. Bu durum, yerel ustanın </w:t>
      </w:r>
      <w:r w:rsidRPr="00795B0F">
        <w:rPr>
          <w:rFonts w:ascii="Times New Roman" w:eastAsia="Calibri" w:hAnsi="Times New Roman" w:cs="Times New Roman"/>
          <w:kern w:val="2"/>
          <w:sz w:val="24"/>
          <w:szCs w:val="24"/>
          <w14:ligatures w14:val="standardContextual"/>
        </w:rPr>
        <w:lastRenderedPageBreak/>
        <w:t>sadece motifi değil, o motifi var eden mimari taksimat mantığını da içselleştirdiğini kanıtlamaktadır</w:t>
      </w:r>
      <w:r>
        <w:rPr>
          <w:rFonts w:ascii="Times New Roman" w:eastAsia="Calibri" w:hAnsi="Times New Roman" w:cs="Times New Roman"/>
          <w:kern w:val="2"/>
          <w:sz w:val="24"/>
          <w:szCs w:val="24"/>
          <w14:ligatures w14:val="standardContextual"/>
        </w:rPr>
        <w:t>.</w:t>
      </w:r>
    </w:p>
    <w:p w14:paraId="5DA21C48" w14:textId="11E44DAA" w:rsidR="0002532D" w:rsidRPr="0002532D" w:rsidRDefault="00CC364F" w:rsidP="00C82F6B">
      <w:pPr>
        <w:tabs>
          <w:tab w:val="left" w:pos="4757"/>
        </w:tabs>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4.2.1.</w:t>
      </w:r>
      <w:r w:rsidR="0002532D" w:rsidRPr="0002532D">
        <w:rPr>
          <w:rFonts w:ascii="Times New Roman" w:eastAsia="Calibri" w:hAnsi="Times New Roman" w:cs="Times New Roman"/>
          <w:b/>
          <w:bCs/>
          <w:kern w:val="2"/>
          <w:sz w:val="24"/>
          <w:szCs w:val="24"/>
          <w14:ligatures w14:val="standardContextual"/>
        </w:rPr>
        <w:t>Pazvatlı Kompozisyon Köşegen Yerleşim</w:t>
      </w:r>
    </w:p>
    <w:p w14:paraId="2F23EB45" w14:textId="7777777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Kollar ve omuz hizasında yatay çizgilerle sınırlanmış alanlar içinde görülen şerit benzeri dokular,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deki “parçalı bütün” yaklaşımını dokuma diline tercüme eder niteliktedir.</w:t>
      </w:r>
    </w:p>
    <w:p w14:paraId="10058C3D" w14:textId="7777777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Ön yüzeyde, göğüs hizasından etek ucuna doğru inen dikey bantlar yine eksenel düzeni korurken, cep kısmında üçgenle sınırlanmış alanlar, belirgin bir kompozisyon fikrini gösterir.</w:t>
      </w:r>
    </w:p>
    <w:p w14:paraId="500E8D63" w14:textId="32D160AF"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Alt şah bölümünde görülen </w:t>
      </w:r>
      <w:proofErr w:type="spellStart"/>
      <w:r w:rsidRPr="0002532D">
        <w:rPr>
          <w:rFonts w:ascii="Times New Roman" w:eastAsia="Calibri" w:hAnsi="Times New Roman" w:cs="Times New Roman"/>
          <w:kern w:val="2"/>
          <w:sz w:val="24"/>
          <w:szCs w:val="24"/>
          <w14:ligatures w14:val="standardContextual"/>
        </w:rPr>
        <w:t>pazvatlar</w:t>
      </w:r>
      <w:proofErr w:type="spellEnd"/>
      <w:r w:rsidRPr="0002532D">
        <w:rPr>
          <w:rFonts w:ascii="Times New Roman" w:eastAsia="Calibri" w:hAnsi="Times New Roman" w:cs="Times New Roman"/>
          <w:kern w:val="2"/>
          <w:sz w:val="24"/>
          <w:szCs w:val="24"/>
          <w14:ligatures w14:val="standardContextual"/>
        </w:rPr>
        <w:t xml:space="preserve">, yüzeyi çerçeveleyerek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üsluba özgü verev yerleşimli kompozisyonlar oluşturur. Bu köşegen düzen, yüzeyde hareket ve dinamizm sağlar.</w:t>
      </w:r>
    </w:p>
    <w:p w14:paraId="5952F132" w14:textId="021E1FC1" w:rsidR="0002532D" w:rsidRPr="0002532D" w:rsidRDefault="00CC364F"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4.2.2. </w:t>
      </w:r>
      <w:r w:rsidR="0002532D" w:rsidRPr="0002532D">
        <w:rPr>
          <w:rFonts w:ascii="Times New Roman" w:eastAsia="Calibri" w:hAnsi="Times New Roman" w:cs="Times New Roman"/>
          <w:b/>
          <w:bCs/>
          <w:kern w:val="2"/>
          <w:sz w:val="24"/>
          <w:szCs w:val="24"/>
          <w14:ligatures w14:val="standardContextual"/>
        </w:rPr>
        <w:t>Merkezî ve Eksenel Düzen</w:t>
      </w:r>
    </w:p>
    <w:p w14:paraId="244DC05F" w14:textId="2576D9DD"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Sırt bölümünde yer alan sandık motifleri, merkezî kompozisyon anlayışının en güçlü örneklerindendir. Sandıkların sırma çubuklarla birbirine bağlanması, eksenel bir süreklilik yaratır.</w:t>
      </w:r>
    </w:p>
    <w:p w14:paraId="55D9CE55" w14:textId="21FA6918" w:rsidR="0002532D" w:rsidRPr="0002532D" w:rsidRDefault="00CC364F" w:rsidP="005A12B8">
      <w:pPr>
        <w:spacing w:before="0" w:after="0" w:line="360" w:lineRule="auto"/>
        <w:ind w:firstLine="0"/>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4.2.3. </w:t>
      </w:r>
      <w:r w:rsidR="0002532D" w:rsidRPr="0002532D">
        <w:rPr>
          <w:rFonts w:ascii="Times New Roman" w:eastAsia="Calibri" w:hAnsi="Times New Roman" w:cs="Times New Roman"/>
          <w:b/>
          <w:bCs/>
          <w:kern w:val="2"/>
          <w:sz w:val="24"/>
          <w:szCs w:val="24"/>
          <w14:ligatures w14:val="standardContextual"/>
        </w:rPr>
        <w:t>Ritmik Tekrar ve Katmanlı Bezeme</w:t>
      </w:r>
    </w:p>
    <w:p w14:paraId="1FCD7A35" w14:textId="7777777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Köprü motiflerinin ardışık dizilimi, ritmik tekrar ilkesini ortaya koyar. Sırma, sim ve dişeme geçişleriyle oluşturulan katmanlı bezeme anlayışı,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estetiğin belirgin bir yansımasıdır.</w:t>
      </w:r>
    </w:p>
    <w:p w14:paraId="3FF27E6D" w14:textId="77777777" w:rsidR="00CC364F"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Arka yüzde yukarıdan aşağıya doğru yerleştirilen bantlar, orta eksenli bir hiyerarşik düzenle organize edilmiştir. Orta eksende yer alan geometrik motifler, merkezdeki simetriyi kuvvetlendirirken, yan bölümlerde tekrar eden dikey sıralamalar modüler düşüncenin ürünüdür.</w:t>
      </w:r>
    </w:p>
    <w:p w14:paraId="754F0913" w14:textId="08182B07" w:rsidR="00795B0F" w:rsidRDefault="00795B0F" w:rsidP="005A12B8">
      <w:pPr>
        <w:spacing w:before="0" w:after="0" w:line="360" w:lineRule="auto"/>
        <w:ind w:firstLine="0"/>
        <w:rPr>
          <w:rFonts w:ascii="Times New Roman" w:eastAsia="Calibri" w:hAnsi="Times New Roman" w:cs="Times New Roman"/>
          <w:kern w:val="2"/>
          <w:sz w:val="24"/>
          <w:szCs w:val="24"/>
          <w14:ligatures w14:val="standardContextual"/>
        </w:rPr>
      </w:pPr>
      <w:r w:rsidRPr="00795B0F">
        <w:rPr>
          <w:rFonts w:ascii="Times New Roman" w:eastAsia="Calibri" w:hAnsi="Times New Roman" w:cs="Times New Roman"/>
          <w:kern w:val="2"/>
          <w:sz w:val="24"/>
          <w:szCs w:val="24"/>
          <w14:ligatures w14:val="standardContextual"/>
        </w:rPr>
        <w:t xml:space="preserve">Kompozisyondaki katı simetri düzeni, </w:t>
      </w:r>
      <w:proofErr w:type="spellStart"/>
      <w:r w:rsidRPr="00795B0F">
        <w:rPr>
          <w:rFonts w:ascii="Times New Roman" w:eastAsia="Calibri" w:hAnsi="Times New Roman" w:cs="Times New Roman"/>
          <w:kern w:val="2"/>
          <w:sz w:val="24"/>
          <w:szCs w:val="24"/>
          <w14:ligatures w14:val="standardContextual"/>
        </w:rPr>
        <w:t>Lübnankârî</w:t>
      </w:r>
      <w:proofErr w:type="spellEnd"/>
      <w:r w:rsidRPr="00795B0F">
        <w:rPr>
          <w:rFonts w:ascii="Times New Roman" w:eastAsia="Calibri" w:hAnsi="Times New Roman" w:cs="Times New Roman"/>
          <w:kern w:val="2"/>
          <w:sz w:val="24"/>
          <w:szCs w:val="24"/>
          <w14:ligatures w14:val="standardContextual"/>
        </w:rPr>
        <w:t xml:space="preserve"> üslubun matematiksel kesinliğini vurgulayan bir tasarım stratejisidir. Bu simetri, yerel dokumanın asimetrik ve rustik yapısını, saray sanatının disipline edilmiş görsel diliyle harmonize ederek 'hibrit' bir estetik değer üretmektedir.</w:t>
      </w:r>
    </w:p>
    <w:p w14:paraId="7F707FB0" w14:textId="442F05DF" w:rsidR="0002532D" w:rsidRPr="00CC364F" w:rsidRDefault="00CC364F" w:rsidP="005A12B8">
      <w:pPr>
        <w:spacing w:before="0" w:after="0" w:line="360" w:lineRule="auto"/>
        <w:ind w:firstLine="0"/>
        <w:rPr>
          <w:rFonts w:ascii="Times New Roman" w:eastAsia="Calibri" w:hAnsi="Times New Roman" w:cs="Times New Roman"/>
          <w:kern w:val="2"/>
          <w:sz w:val="24"/>
          <w:szCs w:val="24"/>
          <w14:ligatures w14:val="standardContextual"/>
        </w:rPr>
      </w:pPr>
      <w:r w:rsidRPr="00CC364F">
        <w:rPr>
          <w:rFonts w:ascii="Times New Roman" w:eastAsia="Calibri" w:hAnsi="Times New Roman" w:cs="Times New Roman"/>
          <w:b/>
          <w:bCs/>
          <w:kern w:val="2"/>
          <w:sz w:val="24"/>
          <w:szCs w:val="24"/>
          <w14:ligatures w14:val="standardContextual"/>
        </w:rPr>
        <w:t>4.</w:t>
      </w:r>
      <w:r>
        <w:rPr>
          <w:rFonts w:ascii="Times New Roman" w:eastAsia="Calibri" w:hAnsi="Times New Roman" w:cs="Times New Roman"/>
          <w:b/>
          <w:bCs/>
          <w:kern w:val="2"/>
          <w:sz w:val="24"/>
          <w:szCs w:val="24"/>
          <w14:ligatures w14:val="standardContextual"/>
        </w:rPr>
        <w:t>2</w:t>
      </w:r>
      <w:r w:rsidRPr="00CC364F">
        <w:rPr>
          <w:rFonts w:ascii="Times New Roman" w:eastAsia="Calibri" w:hAnsi="Times New Roman" w:cs="Times New Roman"/>
          <w:b/>
          <w:bCs/>
          <w:kern w:val="2"/>
          <w:sz w:val="24"/>
          <w:szCs w:val="24"/>
          <w14:ligatures w14:val="standardContextual"/>
        </w:rPr>
        <w:t>.4.</w:t>
      </w:r>
      <w:r w:rsidR="0002532D" w:rsidRPr="00CC364F">
        <w:rPr>
          <w:rFonts w:ascii="Times New Roman" w:eastAsia="Calibri" w:hAnsi="Times New Roman" w:cs="Times New Roman"/>
          <w:b/>
          <w:bCs/>
          <w:kern w:val="2"/>
          <w:sz w:val="24"/>
          <w:szCs w:val="24"/>
          <w14:ligatures w14:val="standardContextual"/>
        </w:rPr>
        <w:t>Motif</w:t>
      </w:r>
      <w:r w:rsidR="0002532D" w:rsidRPr="0002532D">
        <w:rPr>
          <w:rFonts w:ascii="Times New Roman" w:eastAsia="Calibri" w:hAnsi="Times New Roman" w:cs="Times New Roman"/>
          <w:b/>
          <w:bCs/>
          <w:kern w:val="2"/>
          <w:sz w:val="24"/>
          <w:szCs w:val="24"/>
          <w14:ligatures w14:val="standardContextual"/>
        </w:rPr>
        <w:t xml:space="preserve"> Yerleşimi ve Tekrar İlkesi</w:t>
      </w:r>
    </w:p>
    <w:p w14:paraId="2F57C696" w14:textId="44242D22"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Döş kısmında yer alan ayrık gül ve yaprak motifleri karşılıklı simetri oluşturur. Her iki döşte üst üste dizilerek ritmik bir akış sağlar. Bu simetrik bir yapı izleyicide düzen duygusu yaratır. Bu çok parçalı </w:t>
      </w:r>
      <w:proofErr w:type="gramStart"/>
      <w:r w:rsidRPr="0002532D">
        <w:rPr>
          <w:rFonts w:ascii="Times New Roman" w:eastAsia="Calibri" w:hAnsi="Times New Roman" w:cs="Times New Roman"/>
          <w:kern w:val="2"/>
          <w:sz w:val="24"/>
          <w:szCs w:val="24"/>
          <w14:ligatures w14:val="standardContextual"/>
        </w:rPr>
        <w:t>düzen,</w:t>
      </w:r>
      <w:proofErr w:type="gramEnd"/>
      <w:r w:rsidRPr="0002532D">
        <w:rPr>
          <w:rFonts w:ascii="Times New Roman" w:eastAsia="Calibri" w:hAnsi="Times New Roman" w:cs="Times New Roman"/>
          <w:kern w:val="2"/>
          <w:sz w:val="24"/>
          <w:szCs w:val="24"/>
          <w14:ligatures w14:val="standardContextual"/>
        </w:rPr>
        <w:t xml:space="preserve"> hem görsel bütünlük sağlar hem de dokuma yüzeyinin belirli bölümlerini anlam düzeyinde öne çıkarır. Motiflerin çoğunlukla üçlü ya da altılı gruplar hâlinde dokunması, bu sistematik yaklaşımın bir başka göstergesidir.</w:t>
      </w:r>
    </w:p>
    <w:p w14:paraId="63A2E08C" w14:textId="3D1B9911"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Kol hizasında karşılıklı yer alan sırma şeritler hem işlevsel bölgeyi vurgular hem de kompozisyon bütünlüğünü destekler.</w:t>
      </w:r>
    </w:p>
    <w:p w14:paraId="190E4777" w14:textId="66CBFB9D"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lastRenderedPageBreak/>
        <w:t>Sırt kısmında kullanılan sandıklı düz gül motifleri genellikle merkeze yerleştirilerek dokumada bir mihver oluşturur. Motifler geometrik form bütünlüğü içinde düzenlenmiş olup, motifler arasındaki boşluklar ve tekrar oranları ritmik bir denge oluşturacak biçimde kurgulanmıştır.</w:t>
      </w:r>
    </w:p>
    <w:p w14:paraId="2F437F14" w14:textId="3A80991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Bu yerleşim biçimi, motiflerin tekil anlamlarının ötesine geçerek kolektif bir yüzey anlatısına dönüştüğünü göstermektedir.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anlayışı, burada hem bir süsleme mantığı hem de geleneksel bilgi aktarımının biçimsel taşıyıcısı olarak işlev görmektedir.</w:t>
      </w:r>
    </w:p>
    <w:p w14:paraId="7B68ADE0" w14:textId="727DE623"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Her bir modül içerisine düzenli biçimde yerleştirilmiş stilize çiçek, yaprak ve geometrik şekiller, sadece estetik değil, aynı zamanda anlam yüklü unsurlar olarak işlev görür.</w:t>
      </w:r>
    </w:p>
    <w:p w14:paraId="3A4D94F2" w14:textId="423790E7"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Bu motifler, bölgeye özgü dokuma ikonografisinin izlerini taşır: bereket, koruma, dua gibi temalar, özellikle üçgen alanlara (muhtemelen muska etkili) yerleştirilen bezemelerle </w:t>
      </w:r>
      <w:proofErr w:type="spellStart"/>
      <w:proofErr w:type="gramStart"/>
      <w:r w:rsidRPr="0002532D">
        <w:rPr>
          <w:rFonts w:ascii="Times New Roman" w:eastAsia="Calibri" w:hAnsi="Times New Roman" w:cs="Times New Roman"/>
          <w:kern w:val="2"/>
          <w:sz w:val="24"/>
          <w:szCs w:val="24"/>
          <w14:ligatures w14:val="standardContextual"/>
        </w:rPr>
        <w:t>vurgulanır.Tekrar</w:t>
      </w:r>
      <w:proofErr w:type="spellEnd"/>
      <w:proofErr w:type="gramEnd"/>
      <w:r w:rsidRPr="0002532D">
        <w:rPr>
          <w:rFonts w:ascii="Times New Roman" w:eastAsia="Calibri" w:hAnsi="Times New Roman" w:cs="Times New Roman"/>
          <w:kern w:val="2"/>
          <w:sz w:val="24"/>
          <w:szCs w:val="24"/>
          <w14:ligatures w14:val="standardContextual"/>
        </w:rPr>
        <w:t xml:space="preserve"> eden </w:t>
      </w:r>
      <w:proofErr w:type="gramStart"/>
      <w:r w:rsidRPr="0002532D">
        <w:rPr>
          <w:rFonts w:ascii="Times New Roman" w:eastAsia="Calibri" w:hAnsi="Times New Roman" w:cs="Times New Roman"/>
          <w:kern w:val="2"/>
          <w:sz w:val="24"/>
          <w:szCs w:val="24"/>
          <w14:ligatures w14:val="standardContextual"/>
        </w:rPr>
        <w:t>motifler,</w:t>
      </w:r>
      <w:proofErr w:type="gramEnd"/>
      <w:r w:rsidRPr="0002532D">
        <w:rPr>
          <w:rFonts w:ascii="Times New Roman" w:eastAsia="Calibri" w:hAnsi="Times New Roman" w:cs="Times New Roman"/>
          <w:kern w:val="2"/>
          <w:sz w:val="24"/>
          <w:szCs w:val="24"/>
          <w14:ligatures w14:val="standardContextual"/>
        </w:rPr>
        <w:t xml:space="preserve"> hem dokumanın ritmini oluşturur hem de izleyiciye bütünsel bir yüzey deneyimi sunar.</w:t>
      </w:r>
    </w:p>
    <w:p w14:paraId="3C2F60CF" w14:textId="39CDA4F3" w:rsidR="0002532D"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4.</w:t>
      </w:r>
      <w:r w:rsidR="00CC364F">
        <w:rPr>
          <w:rFonts w:ascii="Times New Roman" w:eastAsia="Calibri" w:hAnsi="Times New Roman" w:cs="Times New Roman"/>
          <w:b/>
          <w:bCs/>
          <w:kern w:val="2"/>
          <w:sz w:val="24"/>
          <w:szCs w:val="24"/>
          <w14:ligatures w14:val="standardContextual"/>
        </w:rPr>
        <w:t xml:space="preserve">3. </w:t>
      </w:r>
      <w:r w:rsidRPr="0002532D">
        <w:rPr>
          <w:rFonts w:ascii="Times New Roman" w:eastAsia="Calibri" w:hAnsi="Times New Roman" w:cs="Times New Roman"/>
          <w:b/>
          <w:bCs/>
          <w:kern w:val="2"/>
          <w:sz w:val="24"/>
          <w:szCs w:val="24"/>
          <w14:ligatures w14:val="standardContextual"/>
        </w:rPr>
        <w:t>Renk ve Malzeme Vurgusu</w:t>
      </w:r>
    </w:p>
    <w:p w14:paraId="55B250C1" w14:textId="12D0FEEF" w:rsidR="0002532D" w:rsidRPr="0002532D"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r w:rsidRPr="0002532D">
        <w:rPr>
          <w:rFonts w:ascii="Times New Roman" w:eastAsia="Calibri" w:hAnsi="Times New Roman" w:cs="Times New Roman"/>
          <w:kern w:val="2"/>
          <w:sz w:val="24"/>
          <w:szCs w:val="24"/>
          <w14:ligatures w14:val="standardContextual"/>
        </w:rPr>
        <w:t xml:space="preserve">Kırmızı ve bordo tonlarının hâkimiyeti, otorite ve asalet vurgusu taşırken, ipek ve yün atkı, </w:t>
      </w:r>
      <w:r w:rsidR="00E02D49" w:rsidRPr="0002532D">
        <w:rPr>
          <w:rFonts w:ascii="Times New Roman" w:eastAsia="Calibri" w:hAnsi="Times New Roman" w:cs="Times New Roman"/>
          <w:kern w:val="2"/>
          <w:sz w:val="24"/>
          <w:szCs w:val="24"/>
          <w14:ligatures w14:val="standardContextual"/>
        </w:rPr>
        <w:t>pamuk çözgü</w:t>
      </w:r>
      <w:r w:rsidRPr="0002532D">
        <w:rPr>
          <w:rFonts w:ascii="Times New Roman" w:eastAsia="Calibri" w:hAnsi="Times New Roman" w:cs="Times New Roman"/>
          <w:kern w:val="2"/>
          <w:sz w:val="24"/>
          <w:szCs w:val="24"/>
          <w14:ligatures w14:val="standardContextual"/>
        </w:rPr>
        <w:t xml:space="preserve"> ipliklerle dokunan zemin üzerinde, renkli sim ve sırma işçilikle yapılmış süslemeler kontrast oluşturur.</w:t>
      </w:r>
    </w:p>
    <w:p w14:paraId="4EF62665" w14:textId="086CA438" w:rsidR="00C82F6B" w:rsidRDefault="0002532D" w:rsidP="005A12B8">
      <w:pPr>
        <w:spacing w:before="0" w:after="0" w:line="360" w:lineRule="auto"/>
        <w:ind w:firstLine="0"/>
        <w:rPr>
          <w:rFonts w:ascii="Times New Roman" w:eastAsia="Calibri" w:hAnsi="Times New Roman" w:cs="Times New Roman"/>
          <w:kern w:val="2"/>
          <w:sz w:val="24"/>
          <w:szCs w:val="24"/>
          <w14:ligatures w14:val="standardContextual"/>
        </w:rPr>
      </w:pPr>
      <w:proofErr w:type="gramStart"/>
      <w:r w:rsidRPr="0002532D">
        <w:rPr>
          <w:rFonts w:ascii="Times New Roman" w:eastAsia="Calibri" w:hAnsi="Times New Roman" w:cs="Times New Roman"/>
          <w:kern w:val="2"/>
          <w:sz w:val="24"/>
          <w:szCs w:val="24"/>
          <w14:ligatures w14:val="standardContextual"/>
        </w:rPr>
        <w:t>Sırma  iplik</w:t>
      </w:r>
      <w:proofErr w:type="gramEnd"/>
      <w:r w:rsidRPr="0002532D">
        <w:rPr>
          <w:rFonts w:ascii="Times New Roman" w:eastAsia="Calibri" w:hAnsi="Times New Roman" w:cs="Times New Roman"/>
          <w:kern w:val="2"/>
          <w:sz w:val="24"/>
          <w:szCs w:val="24"/>
          <w14:ligatures w14:val="standardContextual"/>
        </w:rPr>
        <w:t xml:space="preserve"> kullanımı, yüzeyde ışıkla değişen bir hareketlilik kazandırarak, klasik </w:t>
      </w:r>
      <w:proofErr w:type="spellStart"/>
      <w:r w:rsidRPr="0002532D">
        <w:rPr>
          <w:rFonts w:ascii="Times New Roman" w:eastAsia="Calibri" w:hAnsi="Times New Roman" w:cs="Times New Roman"/>
          <w:kern w:val="2"/>
          <w:sz w:val="24"/>
          <w:szCs w:val="24"/>
          <w14:ligatures w14:val="standardContextual"/>
        </w:rPr>
        <w:t>Lübnankârî</w:t>
      </w:r>
      <w:proofErr w:type="spellEnd"/>
      <w:r w:rsidRPr="0002532D">
        <w:rPr>
          <w:rFonts w:ascii="Times New Roman" w:eastAsia="Calibri" w:hAnsi="Times New Roman" w:cs="Times New Roman"/>
          <w:kern w:val="2"/>
          <w:sz w:val="24"/>
          <w:szCs w:val="24"/>
          <w14:ligatures w14:val="standardContextual"/>
        </w:rPr>
        <w:t xml:space="preserve"> panolarında görülen çok yüzeyli etkiyi taklit eder.</w:t>
      </w:r>
    </w:p>
    <w:p w14:paraId="41025013" w14:textId="77777777" w:rsidR="00795B0F" w:rsidRPr="0002532D" w:rsidRDefault="00795B0F" w:rsidP="005A12B8">
      <w:pPr>
        <w:spacing w:before="0" w:after="0" w:line="360" w:lineRule="auto"/>
        <w:ind w:firstLine="0"/>
        <w:rPr>
          <w:rFonts w:ascii="Times New Roman" w:eastAsia="Calibri" w:hAnsi="Times New Roman" w:cs="Times New Roman"/>
          <w:kern w:val="2"/>
          <w:sz w:val="24"/>
          <w:szCs w:val="24"/>
          <w14:ligatures w14:val="standardContextual"/>
        </w:rPr>
      </w:pPr>
    </w:p>
    <w:p w14:paraId="5DFD02E5" w14:textId="42FBD6F0" w:rsidR="0002532D" w:rsidRPr="0002532D" w:rsidRDefault="0002532D" w:rsidP="005A12B8">
      <w:pPr>
        <w:spacing w:before="0" w:after="0" w:line="360" w:lineRule="auto"/>
        <w:ind w:firstLine="0"/>
        <w:rPr>
          <w:rFonts w:ascii="Times New Roman" w:eastAsia="Calibri" w:hAnsi="Times New Roman" w:cs="Times New Roman"/>
          <w:b/>
          <w:bCs/>
          <w:kern w:val="2"/>
          <w:sz w:val="24"/>
          <w:szCs w:val="24"/>
          <w14:ligatures w14:val="standardContextual"/>
        </w:rPr>
      </w:pPr>
      <w:r w:rsidRPr="0002532D">
        <w:rPr>
          <w:rFonts w:ascii="Times New Roman" w:eastAsia="Calibri" w:hAnsi="Times New Roman" w:cs="Times New Roman"/>
          <w:b/>
          <w:bCs/>
          <w:kern w:val="2"/>
          <w:sz w:val="24"/>
          <w:szCs w:val="24"/>
          <w14:ligatures w14:val="standardContextual"/>
        </w:rPr>
        <w:t xml:space="preserve">5. </w:t>
      </w:r>
      <w:r w:rsidR="00C04E6A" w:rsidRPr="0002532D">
        <w:rPr>
          <w:rFonts w:ascii="Times New Roman" w:eastAsia="Calibri" w:hAnsi="Times New Roman" w:cs="Times New Roman"/>
          <w:b/>
          <w:bCs/>
          <w:kern w:val="2"/>
          <w:sz w:val="24"/>
          <w:szCs w:val="24"/>
          <w14:ligatures w14:val="standardContextual"/>
        </w:rPr>
        <w:t>SONUÇ</w:t>
      </w:r>
      <w:r w:rsidR="00C04E6A">
        <w:rPr>
          <w:rFonts w:ascii="Times New Roman" w:eastAsia="Calibri" w:hAnsi="Times New Roman" w:cs="Times New Roman"/>
          <w:b/>
          <w:bCs/>
          <w:kern w:val="2"/>
          <w:sz w:val="24"/>
          <w:szCs w:val="24"/>
          <w14:ligatures w14:val="standardContextual"/>
        </w:rPr>
        <w:t xml:space="preserve"> </w:t>
      </w:r>
      <w:r w:rsidR="006B50CF">
        <w:rPr>
          <w:rFonts w:ascii="Times New Roman" w:eastAsia="Calibri" w:hAnsi="Times New Roman" w:cs="Times New Roman"/>
          <w:b/>
          <w:bCs/>
          <w:kern w:val="2"/>
          <w:sz w:val="24"/>
          <w:szCs w:val="24"/>
          <w14:ligatures w14:val="standardContextual"/>
        </w:rPr>
        <w:t>VE ÖNERİLER</w:t>
      </w:r>
    </w:p>
    <w:p w14:paraId="018A2E94" w14:textId="77777777" w:rsidR="00273B7F" w:rsidRPr="00273B7F" w:rsidRDefault="00273B7F" w:rsidP="00273B7F">
      <w:pPr>
        <w:spacing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Estetik Düzleminde Maraş Abasında Biçim ve Kompozisyon" başlığı altında yürütülen bu çalışma, yerel bir giyim öğesinin aslında ne denli karmaşık bir estetik aktarımın parçası olduğunu ortaya koymuştur. Osmanlı sanat evreninde merkez ile taşra arasındaki etkileşimin en somut nişanelerinden biri olan Maraş Abası, saray </w:t>
      </w:r>
      <w:proofErr w:type="spellStart"/>
      <w:r w:rsidRPr="00273B7F">
        <w:rPr>
          <w:rFonts w:ascii="Times New Roman" w:eastAsia="Calibri" w:hAnsi="Times New Roman" w:cs="Times New Roman"/>
          <w:kern w:val="2"/>
          <w:sz w:val="24"/>
          <w:szCs w:val="24"/>
          <w14:ligatures w14:val="standardContextual"/>
        </w:rPr>
        <w:t>nakkaşhanelerinde</w:t>
      </w:r>
      <w:proofErr w:type="spellEnd"/>
      <w:r w:rsidRPr="00273B7F">
        <w:rPr>
          <w:rFonts w:ascii="Times New Roman" w:eastAsia="Calibri" w:hAnsi="Times New Roman" w:cs="Times New Roman"/>
          <w:kern w:val="2"/>
          <w:sz w:val="24"/>
          <w:szCs w:val="24"/>
          <w14:ligatures w14:val="standardContextual"/>
        </w:rPr>
        <w:t xml:space="preserve"> kristalize olan yüksek sanat üsluplarının Anadolu’nun yerel tezgahlarında nasıl birer kültürel kimlik öğesine dönüştüğünü kanıtlamaktadır. Yapılan analizler sonucunda ulaşılan temel bulgular şu başlıklar altında toplanabilir:</w:t>
      </w:r>
    </w:p>
    <w:p w14:paraId="2D2999B7" w14:textId="23579FE4" w:rsidR="00273B7F" w:rsidRPr="00273B7F" w:rsidRDefault="00273B7F" w:rsidP="00273B7F">
      <w:pPr>
        <w:spacing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 xml:space="preserve">İlk olarak, başlangıçta ahşap süslemeciliği ve mimari bir yüzey düzenleme sistemi olarak gelişen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anlayışının, Maraş Abası üzerinde tekstil odaklı bir "modüler sisteme" evrildiği saptanmıştır. Abanın döş, gerdan, sırt ve </w:t>
      </w:r>
      <w:r w:rsidR="00F11117">
        <w:rPr>
          <w:rFonts w:ascii="Times New Roman" w:eastAsia="Calibri" w:hAnsi="Times New Roman" w:cs="Times New Roman"/>
          <w:kern w:val="2"/>
          <w:sz w:val="24"/>
          <w:szCs w:val="24"/>
          <w14:ligatures w14:val="standardContextual"/>
        </w:rPr>
        <w:t>alt şah</w:t>
      </w:r>
      <w:r w:rsidRPr="00273B7F">
        <w:rPr>
          <w:rFonts w:ascii="Times New Roman" w:eastAsia="Calibri" w:hAnsi="Times New Roman" w:cs="Times New Roman"/>
          <w:kern w:val="2"/>
          <w:sz w:val="24"/>
          <w:szCs w:val="24"/>
          <w14:ligatures w14:val="standardContextual"/>
        </w:rPr>
        <w:t xml:space="preserve"> gibi bölümlerinde karşımıza çıkan motif yerleşimi, rastlantısal bir süsleme çabasından ziyade; Osmanlı saray sanatının hiyerarşik kompozisyon kurallarıyla (merkez-kenar ilişkisi) doğrudan bağlantılıdır. Özellikle "</w:t>
      </w:r>
      <w:proofErr w:type="spellStart"/>
      <w:r w:rsidRPr="00273B7F">
        <w:rPr>
          <w:rFonts w:ascii="Times New Roman" w:eastAsia="Calibri" w:hAnsi="Times New Roman" w:cs="Times New Roman"/>
          <w:kern w:val="2"/>
          <w:sz w:val="24"/>
          <w:szCs w:val="24"/>
          <w14:ligatures w14:val="standardContextual"/>
        </w:rPr>
        <w:t>pazvat</w:t>
      </w:r>
      <w:proofErr w:type="spellEnd"/>
      <w:r w:rsidRPr="00273B7F">
        <w:rPr>
          <w:rFonts w:ascii="Times New Roman" w:eastAsia="Calibri" w:hAnsi="Times New Roman" w:cs="Times New Roman"/>
          <w:kern w:val="2"/>
          <w:sz w:val="24"/>
          <w:szCs w:val="24"/>
          <w14:ligatures w14:val="standardContextual"/>
        </w:rPr>
        <w:t xml:space="preserve">", "selvi" ve "köprü" gibi formların stratejik noktalara yerleştirilmesi,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üslubun "yüzeyi </w:t>
      </w:r>
      <w:r w:rsidRPr="00273B7F">
        <w:rPr>
          <w:rFonts w:ascii="Times New Roman" w:eastAsia="Calibri" w:hAnsi="Times New Roman" w:cs="Times New Roman"/>
          <w:kern w:val="2"/>
          <w:sz w:val="24"/>
          <w:szCs w:val="24"/>
          <w14:ligatures w14:val="standardContextual"/>
        </w:rPr>
        <w:lastRenderedPageBreak/>
        <w:t>disipline eden" rasyonel karakterini yansıtmaktadır. Bu durum, taşradaki ustaların saray estetiğini sadece bir bezeme unsuru olarak taklit etmediklerini, aksine bu estetiği abanın formuna ve kullanım işlevine göre yeniden kurgulayan birer "tasarımcı" edasıyla hareket ettiklerini göstermektedir.</w:t>
      </w:r>
    </w:p>
    <w:p w14:paraId="2FFAD2EE" w14:textId="77777777" w:rsidR="00273B7F" w:rsidRPr="00273B7F" w:rsidRDefault="00273B7F" w:rsidP="00273B7F">
      <w:pPr>
        <w:spacing w:line="360" w:lineRule="auto"/>
        <w:ind w:firstLine="0"/>
        <w:rPr>
          <w:rFonts w:ascii="Times New Roman" w:eastAsia="Calibri" w:hAnsi="Times New Roman" w:cs="Times New Roman"/>
          <w:kern w:val="2"/>
          <w:sz w:val="24"/>
          <w:szCs w:val="24"/>
          <w14:ligatures w14:val="standardContextual"/>
        </w:rPr>
      </w:pPr>
      <w:r w:rsidRPr="00273B7F">
        <w:rPr>
          <w:rFonts w:ascii="Times New Roman" w:eastAsia="Calibri" w:hAnsi="Times New Roman" w:cs="Times New Roman"/>
          <w:kern w:val="2"/>
          <w:sz w:val="24"/>
          <w:szCs w:val="24"/>
          <w14:ligatures w14:val="standardContextual"/>
        </w:rPr>
        <w:t xml:space="preserve">İkinci olarak, Maraş Abasındaki kompozisyon kurgusunun yalnızca estetik bir tercih değil, aynı zamanda bir "anlatım ve anlam düzeni" olarak işlev gördüğü belirlenmiştir. Motiflerin üçlü, altılı veya karşılıklı simetrik düzende tekrarlanması, görsel bir ritim oluşturmanın ötesinde; koruma, güç ve bereket gibi kavramları simgeleyen bütüncül bir görsel dil inşa etmektedir. Sırmanın parlaklığı ile aba dokumasının mat dokusu arasındaki kontrast, </w:t>
      </w:r>
      <w:proofErr w:type="spellStart"/>
      <w:r w:rsidRPr="00273B7F">
        <w:rPr>
          <w:rFonts w:ascii="Times New Roman" w:eastAsia="Calibri" w:hAnsi="Times New Roman" w:cs="Times New Roman"/>
          <w:kern w:val="2"/>
          <w:sz w:val="24"/>
          <w:szCs w:val="24"/>
          <w14:ligatures w14:val="standardContextual"/>
        </w:rPr>
        <w:t>Lübnankârî</w:t>
      </w:r>
      <w:proofErr w:type="spellEnd"/>
      <w:r w:rsidRPr="00273B7F">
        <w:rPr>
          <w:rFonts w:ascii="Times New Roman" w:eastAsia="Calibri" w:hAnsi="Times New Roman" w:cs="Times New Roman"/>
          <w:kern w:val="2"/>
          <w:sz w:val="24"/>
          <w:szCs w:val="24"/>
          <w14:ligatures w14:val="standardContextual"/>
        </w:rPr>
        <w:t xml:space="preserve"> üslubun ışık-gölge oyununa dayalı derinlik algısını giysi yüzeyine taşırken; bu bezeme yoğunluğu giysinin sembolik değerini ve toplumsal statü göstergesi olma vasfını pekiştirmiştir.</w:t>
      </w:r>
    </w:p>
    <w:p w14:paraId="4A5AF224" w14:textId="77777777" w:rsidR="0025062B" w:rsidRPr="0025062B" w:rsidRDefault="0025062B" w:rsidP="0025062B">
      <w:pPr>
        <w:spacing w:line="360" w:lineRule="auto"/>
        <w:ind w:firstLine="0"/>
        <w:rPr>
          <w:rFonts w:ascii="Times New Roman" w:eastAsia="Calibri" w:hAnsi="Times New Roman" w:cs="Times New Roman"/>
          <w:kern w:val="2"/>
          <w:sz w:val="24"/>
          <w:szCs w:val="24"/>
          <w14:ligatures w14:val="standardContextual"/>
        </w:rPr>
      </w:pPr>
      <w:r w:rsidRPr="0025062B">
        <w:rPr>
          <w:rFonts w:ascii="Times New Roman" w:eastAsia="Calibri" w:hAnsi="Times New Roman" w:cs="Times New Roman"/>
          <w:kern w:val="2"/>
          <w:sz w:val="24"/>
          <w:szCs w:val="24"/>
          <w14:ligatures w14:val="standardContextual"/>
        </w:rPr>
        <w:t xml:space="preserve">Sonuç olarak Maraş Abası, Anadolu’nun somut olmayan kültürel mirası içerisinde estetik, sembolik ve tarihsel değeri en yüksek örneklerden biri olarak değerlendirilmelidir. Bu çalışmada ortaya </w:t>
      </w:r>
      <w:r w:rsidRPr="00F11117">
        <w:rPr>
          <w:rFonts w:ascii="Times New Roman" w:eastAsia="Calibri" w:hAnsi="Times New Roman" w:cs="Times New Roman"/>
          <w:kern w:val="2"/>
          <w:sz w:val="24"/>
          <w:szCs w:val="24"/>
          <w14:ligatures w14:val="standardContextual"/>
        </w:rPr>
        <w:t>konan "</w:t>
      </w:r>
      <w:proofErr w:type="spellStart"/>
      <w:r w:rsidRPr="00F11117">
        <w:rPr>
          <w:rFonts w:ascii="Times New Roman" w:eastAsia="Calibri" w:hAnsi="Times New Roman" w:cs="Times New Roman"/>
          <w:kern w:val="2"/>
          <w:sz w:val="24"/>
          <w:szCs w:val="24"/>
          <w14:ligatures w14:val="standardContextual"/>
        </w:rPr>
        <w:t>Lübnankârî</w:t>
      </w:r>
      <w:proofErr w:type="spellEnd"/>
      <w:r w:rsidRPr="00F11117">
        <w:rPr>
          <w:rFonts w:ascii="Times New Roman" w:eastAsia="Calibri" w:hAnsi="Times New Roman" w:cs="Times New Roman"/>
          <w:kern w:val="2"/>
          <w:sz w:val="24"/>
          <w:szCs w:val="24"/>
          <w14:ligatures w14:val="standardContextual"/>
        </w:rPr>
        <w:t xml:space="preserve"> etki", saray sanatının taşrada özgün bir kimlik kazanarak varlığını sürdürdüğünü kanıtlayan bir "kültürel</w:t>
      </w:r>
      <w:r w:rsidRPr="0025062B">
        <w:rPr>
          <w:rFonts w:ascii="Times New Roman" w:eastAsia="Calibri" w:hAnsi="Times New Roman" w:cs="Times New Roman"/>
          <w:kern w:val="2"/>
          <w:sz w:val="24"/>
          <w:szCs w:val="24"/>
          <w14:ligatures w14:val="standardContextual"/>
        </w:rPr>
        <w:t xml:space="preserve"> DNA" niteliğindedir. Bu sentez yapısı, Anadolu insanının saray estetiğini yerel tekniklerle (aba dokuma ve sırma işçiliği) nasıl harmonize ettiğini ve bu yolla "kültürel sürekliliği" nasıl sağladığını açıkça ortaya koymaktadır.</w:t>
      </w:r>
    </w:p>
    <w:p w14:paraId="1E08197C" w14:textId="420B082B" w:rsidR="0025062B" w:rsidRPr="0025062B" w:rsidRDefault="0025062B" w:rsidP="0025062B">
      <w:pPr>
        <w:spacing w:line="360" w:lineRule="auto"/>
        <w:ind w:firstLine="0"/>
        <w:rPr>
          <w:rFonts w:ascii="Times New Roman" w:eastAsia="Calibri" w:hAnsi="Times New Roman" w:cs="Times New Roman"/>
          <w:kern w:val="2"/>
          <w:sz w:val="24"/>
          <w:szCs w:val="24"/>
          <w14:ligatures w14:val="standardContextual"/>
        </w:rPr>
      </w:pPr>
      <w:r w:rsidRPr="0025062B">
        <w:rPr>
          <w:rFonts w:ascii="Times New Roman" w:eastAsia="Calibri" w:hAnsi="Times New Roman" w:cs="Times New Roman"/>
          <w:kern w:val="2"/>
          <w:sz w:val="24"/>
          <w:szCs w:val="24"/>
          <w14:ligatures w14:val="standardContextual"/>
        </w:rPr>
        <w:t xml:space="preserve">Geleneksel sanatlarımızın modern tasarım süreçlerine entegre edilmesi noktasında, bu tür </w:t>
      </w:r>
      <w:proofErr w:type="spellStart"/>
      <w:r w:rsidRPr="0025062B">
        <w:rPr>
          <w:rFonts w:ascii="Times New Roman" w:eastAsia="Calibri" w:hAnsi="Times New Roman" w:cs="Times New Roman"/>
          <w:kern w:val="2"/>
          <w:sz w:val="24"/>
          <w:szCs w:val="24"/>
          <w14:ligatures w14:val="standardContextual"/>
        </w:rPr>
        <w:t>disiplinlerarası</w:t>
      </w:r>
      <w:proofErr w:type="spellEnd"/>
      <w:r w:rsidRPr="0025062B">
        <w:rPr>
          <w:rFonts w:ascii="Times New Roman" w:eastAsia="Calibri" w:hAnsi="Times New Roman" w:cs="Times New Roman"/>
          <w:kern w:val="2"/>
          <w:sz w:val="24"/>
          <w:szCs w:val="24"/>
          <w14:ligatures w14:val="standardContextual"/>
        </w:rPr>
        <w:t xml:space="preserve"> okumalar hayati önem taşımaktadır. Maraş Abasındaki kompozisyon sistematiğinin tespiti, hem bölgesel tekstil tarihine yeni bir perspektif sunmakta hem de Türk sanatının sürekliliği içindeki merkez-taşra etkileşiminin tarihsel derinliğini aydınlatmaktadır.</w:t>
      </w:r>
      <w:r w:rsidR="00C259D5" w:rsidRPr="00C259D5">
        <w:t xml:space="preserve"> </w:t>
      </w:r>
      <w:r w:rsidR="00C259D5">
        <w:t>T</w:t>
      </w:r>
      <w:r w:rsidR="00C259D5" w:rsidRPr="00C259D5">
        <w:rPr>
          <w:rFonts w:ascii="Times New Roman" w:eastAsia="Calibri" w:hAnsi="Times New Roman" w:cs="Times New Roman"/>
          <w:kern w:val="2"/>
          <w:sz w:val="24"/>
          <w:szCs w:val="24"/>
          <w14:ligatures w14:val="standardContextual"/>
        </w:rPr>
        <w:t>aşradaki yerel sanatçı, sarayın 'yüksek sanat' dilini, abanın kaba dokusu ve sırma</w:t>
      </w:r>
      <w:r w:rsidR="00C259D5">
        <w:rPr>
          <w:rFonts w:ascii="Times New Roman" w:eastAsia="Calibri" w:hAnsi="Times New Roman" w:cs="Times New Roman"/>
          <w:kern w:val="2"/>
          <w:sz w:val="24"/>
          <w:szCs w:val="24"/>
          <w14:ligatures w14:val="standardContextual"/>
        </w:rPr>
        <w:t xml:space="preserve"> ipliğin sağladığı</w:t>
      </w:r>
      <w:r w:rsidR="00C259D5" w:rsidRPr="00C259D5">
        <w:rPr>
          <w:rFonts w:ascii="Times New Roman" w:eastAsia="Calibri" w:hAnsi="Times New Roman" w:cs="Times New Roman"/>
          <w:kern w:val="2"/>
          <w:sz w:val="24"/>
          <w:szCs w:val="24"/>
          <w14:ligatures w14:val="standardContextual"/>
        </w:rPr>
        <w:t xml:space="preserve"> </w:t>
      </w:r>
      <w:r w:rsidR="00C259D5">
        <w:rPr>
          <w:rFonts w:ascii="Times New Roman" w:eastAsia="Calibri" w:hAnsi="Times New Roman" w:cs="Times New Roman"/>
          <w:kern w:val="2"/>
          <w:sz w:val="24"/>
          <w:szCs w:val="24"/>
          <w14:ligatures w14:val="standardContextual"/>
        </w:rPr>
        <w:t xml:space="preserve">derinlik etkisini </w:t>
      </w:r>
      <w:r w:rsidR="00C259D5" w:rsidRPr="00C259D5">
        <w:rPr>
          <w:rFonts w:ascii="Times New Roman" w:eastAsia="Calibri" w:hAnsi="Times New Roman" w:cs="Times New Roman"/>
          <w:kern w:val="2"/>
          <w:sz w:val="24"/>
          <w:szCs w:val="24"/>
          <w14:ligatures w14:val="standardContextual"/>
        </w:rPr>
        <w:t>harmanlayarak bir 'hibrit estetik' oluşturmuştur</w:t>
      </w:r>
      <w:r w:rsidR="00C259D5">
        <w:rPr>
          <w:rFonts w:ascii="Times New Roman" w:eastAsia="Calibri" w:hAnsi="Times New Roman" w:cs="Times New Roman"/>
          <w:kern w:val="2"/>
          <w:sz w:val="24"/>
          <w:szCs w:val="24"/>
          <w14:ligatures w14:val="standardContextual"/>
        </w:rPr>
        <w:t>.</w:t>
      </w:r>
    </w:p>
    <w:p w14:paraId="37C66BAF" w14:textId="77777777" w:rsidR="0025062B" w:rsidRPr="0025062B" w:rsidRDefault="0025062B" w:rsidP="0025062B">
      <w:pPr>
        <w:spacing w:line="360" w:lineRule="auto"/>
        <w:ind w:firstLine="0"/>
        <w:rPr>
          <w:rFonts w:ascii="Times New Roman" w:eastAsia="Calibri" w:hAnsi="Times New Roman" w:cs="Times New Roman"/>
          <w:kern w:val="2"/>
          <w:sz w:val="24"/>
          <w:szCs w:val="24"/>
          <w14:ligatures w14:val="standardContextual"/>
        </w:rPr>
      </w:pPr>
      <w:r w:rsidRPr="0025062B">
        <w:rPr>
          <w:rFonts w:ascii="Times New Roman" w:eastAsia="Calibri" w:hAnsi="Times New Roman" w:cs="Times New Roman"/>
          <w:kern w:val="2"/>
          <w:sz w:val="24"/>
          <w:szCs w:val="24"/>
          <w14:ligatures w14:val="standardContextual"/>
        </w:rPr>
        <w:t>Gelecekteki çalışmalar için bu araştırmanın sunduğu veriler, geleneksel motiflerin dijital tasarım platformlarına aktarılması veya modern moda tasarımında "</w:t>
      </w:r>
      <w:proofErr w:type="spellStart"/>
      <w:r w:rsidRPr="0025062B">
        <w:rPr>
          <w:rFonts w:ascii="Times New Roman" w:eastAsia="Calibri" w:hAnsi="Times New Roman" w:cs="Times New Roman"/>
          <w:kern w:val="2"/>
          <w:sz w:val="24"/>
          <w:szCs w:val="24"/>
          <w14:ligatures w14:val="standardContextual"/>
        </w:rPr>
        <w:t>Lübnankârî</w:t>
      </w:r>
      <w:proofErr w:type="spellEnd"/>
      <w:r w:rsidRPr="0025062B">
        <w:rPr>
          <w:rFonts w:ascii="Times New Roman" w:eastAsia="Calibri" w:hAnsi="Times New Roman" w:cs="Times New Roman"/>
          <w:kern w:val="2"/>
          <w:sz w:val="24"/>
          <w:szCs w:val="24"/>
          <w14:ligatures w14:val="standardContextual"/>
        </w:rPr>
        <w:t xml:space="preserve"> modüler sistemin" yeni bir form dili olarak kullanılması adına bilimsel bir altlık oluşturmaktadır. Bu çalışma ile kayıt altına alınan tasarım ilkeleri, gelecek kuşak araştırmacılar ve sanatçılar için gelenekselden evrensele uzanan yaratıcı süreçlerde bir esin kaynağı niteliği taşımaktadır. Kültürel mirasın korunması sadece nesnenin fiziksel muhafazasıyla değil, o nesneyi oluşturan "tasarım zekasının" anlaşılması ve yeni nesillere aktarılmasıyla mümkün olacaktır.</w:t>
      </w:r>
    </w:p>
    <w:p w14:paraId="7827E47C" w14:textId="77777777" w:rsidR="006B318C" w:rsidRDefault="006B318C" w:rsidP="005A12B8">
      <w:pPr>
        <w:ind w:firstLine="0"/>
        <w:rPr>
          <w:b/>
          <w:bCs/>
          <w:sz w:val="24"/>
          <w:szCs w:val="24"/>
        </w:rPr>
      </w:pPr>
    </w:p>
    <w:p w14:paraId="0AAD00F0" w14:textId="77777777" w:rsidR="006B318C" w:rsidRDefault="006B318C" w:rsidP="005A12B8">
      <w:pPr>
        <w:ind w:firstLine="0"/>
        <w:rPr>
          <w:b/>
          <w:bCs/>
          <w:sz w:val="24"/>
          <w:szCs w:val="24"/>
        </w:rPr>
      </w:pPr>
    </w:p>
    <w:p w14:paraId="4FEE6A3A" w14:textId="2D755E3C" w:rsidR="0002532D" w:rsidRPr="005A12B8" w:rsidRDefault="0002532D" w:rsidP="005A12B8">
      <w:pPr>
        <w:ind w:firstLine="0"/>
        <w:rPr>
          <w:b/>
          <w:bCs/>
          <w:sz w:val="24"/>
          <w:szCs w:val="24"/>
        </w:rPr>
      </w:pPr>
      <w:r w:rsidRPr="005A12B8">
        <w:rPr>
          <w:b/>
          <w:bCs/>
          <w:sz w:val="24"/>
          <w:szCs w:val="24"/>
        </w:rPr>
        <w:lastRenderedPageBreak/>
        <w:t xml:space="preserve">KAYNAKÇA </w:t>
      </w:r>
    </w:p>
    <w:p w14:paraId="086E195A" w14:textId="77777777" w:rsidR="0002532D" w:rsidRP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Atasoy, N. (2002). </w:t>
      </w:r>
      <w:r w:rsidRPr="0002532D">
        <w:rPr>
          <w:rFonts w:ascii="Times New Roman" w:eastAsia="Times New Roman" w:hAnsi="Times New Roman" w:cs="Times New Roman"/>
          <w:i/>
          <w:iCs/>
          <w:sz w:val="24"/>
          <w:szCs w:val="24"/>
          <w:lang w:eastAsia="tr-TR"/>
        </w:rPr>
        <w:t>Otağ-ı hümayun: Osmanlı çadırları</w:t>
      </w:r>
      <w:r w:rsidRPr="0002532D">
        <w:rPr>
          <w:rFonts w:ascii="Times New Roman" w:eastAsia="Times New Roman" w:hAnsi="Times New Roman" w:cs="Times New Roman"/>
          <w:sz w:val="24"/>
          <w:szCs w:val="24"/>
          <w:lang w:eastAsia="tr-TR"/>
        </w:rPr>
        <w:t>. İstanbul: Kültür AŞ Yayınları.</w:t>
      </w:r>
    </w:p>
    <w:p w14:paraId="02CF42DA" w14:textId="6A7F669E" w:rsidR="0002532D" w:rsidRP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Atasoy, N. (2011). </w:t>
      </w:r>
      <w:r w:rsidRPr="0002532D">
        <w:rPr>
          <w:rFonts w:ascii="Times New Roman" w:eastAsia="Times New Roman" w:hAnsi="Times New Roman" w:cs="Times New Roman"/>
          <w:i/>
          <w:iCs/>
          <w:sz w:val="24"/>
          <w:szCs w:val="24"/>
          <w:lang w:eastAsia="tr-TR"/>
        </w:rPr>
        <w:t>Osmanlı dünyasında üretmek, pazarlamak, yaşamak</w:t>
      </w:r>
      <w:r w:rsidR="00106816">
        <w:rPr>
          <w:rFonts w:ascii="Times New Roman" w:eastAsia="Times New Roman" w:hAnsi="Times New Roman" w:cs="Times New Roman"/>
          <w:sz w:val="24"/>
          <w:szCs w:val="24"/>
          <w:lang w:eastAsia="tr-TR"/>
        </w:rPr>
        <w:t xml:space="preserve">. </w:t>
      </w:r>
      <w:r w:rsidRPr="0002532D">
        <w:rPr>
          <w:rFonts w:ascii="Times New Roman" w:eastAsia="Times New Roman" w:hAnsi="Times New Roman" w:cs="Times New Roman"/>
          <w:sz w:val="24"/>
          <w:szCs w:val="24"/>
          <w:lang w:eastAsia="tr-TR"/>
        </w:rPr>
        <w:t>Kitap Yayınevi.</w:t>
      </w:r>
    </w:p>
    <w:p w14:paraId="3AE0E45D" w14:textId="362623E0" w:rsidR="00E02D49" w:rsidRDefault="00E02D49"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E02D49">
        <w:rPr>
          <w:rFonts w:ascii="Times New Roman" w:eastAsia="Times New Roman" w:hAnsi="Times New Roman" w:cs="Times New Roman"/>
          <w:sz w:val="24"/>
          <w:szCs w:val="24"/>
          <w:lang w:eastAsia="tr-TR"/>
        </w:rPr>
        <w:t>Barışta, H. Ö. (1995). Türk El Sanatları. T.C. Kültür Bakanlığı Yayınları.</w:t>
      </w:r>
    </w:p>
    <w:p w14:paraId="64445EAA" w14:textId="30350547" w:rsidR="0002532D" w:rsidRPr="0002532D" w:rsidRDefault="0002532D" w:rsidP="00106816">
      <w:pPr>
        <w:spacing w:before="100" w:beforeAutospacing="1" w:after="100" w:afterAutospacing="1" w:line="360" w:lineRule="auto"/>
        <w:ind w:left="284" w:hanging="284"/>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Çağman, F., &amp; Tanındı, Z. (2006). </w:t>
      </w:r>
      <w:r w:rsidRPr="0002532D">
        <w:rPr>
          <w:rFonts w:ascii="Times New Roman" w:eastAsia="Times New Roman" w:hAnsi="Times New Roman" w:cs="Times New Roman"/>
          <w:i/>
          <w:iCs/>
          <w:sz w:val="24"/>
          <w:szCs w:val="24"/>
          <w:lang w:eastAsia="tr-TR"/>
        </w:rPr>
        <w:t xml:space="preserve">Osmanlı saray sanatçılarının örgütlenmesi: </w:t>
      </w:r>
      <w:proofErr w:type="spellStart"/>
      <w:r w:rsidRPr="0002532D">
        <w:rPr>
          <w:rFonts w:ascii="Times New Roman" w:eastAsia="Times New Roman" w:hAnsi="Times New Roman" w:cs="Times New Roman"/>
          <w:i/>
          <w:iCs/>
          <w:sz w:val="24"/>
          <w:szCs w:val="24"/>
          <w:lang w:eastAsia="tr-TR"/>
        </w:rPr>
        <w:t>Ehl</w:t>
      </w:r>
      <w:proofErr w:type="spellEnd"/>
      <w:r w:rsidRPr="0002532D">
        <w:rPr>
          <w:rFonts w:ascii="Times New Roman" w:eastAsia="Times New Roman" w:hAnsi="Times New Roman" w:cs="Times New Roman"/>
          <w:i/>
          <w:iCs/>
          <w:sz w:val="24"/>
          <w:szCs w:val="24"/>
          <w:lang w:eastAsia="tr-TR"/>
        </w:rPr>
        <w:t xml:space="preserve">-i </w:t>
      </w:r>
      <w:proofErr w:type="spellStart"/>
      <w:r w:rsidRPr="0002532D">
        <w:rPr>
          <w:rFonts w:ascii="Times New Roman" w:eastAsia="Times New Roman" w:hAnsi="Times New Roman" w:cs="Times New Roman"/>
          <w:i/>
          <w:iCs/>
          <w:sz w:val="24"/>
          <w:szCs w:val="24"/>
          <w:lang w:eastAsia="tr-TR"/>
        </w:rPr>
        <w:t>hiref</w:t>
      </w:r>
      <w:proofErr w:type="spellEnd"/>
      <w:r w:rsidRPr="0002532D">
        <w:rPr>
          <w:rFonts w:ascii="Times New Roman" w:eastAsia="Times New Roman" w:hAnsi="Times New Roman" w:cs="Times New Roman"/>
          <w:sz w:val="24"/>
          <w:szCs w:val="24"/>
          <w:lang w:eastAsia="tr-TR"/>
        </w:rPr>
        <w:t>.</w:t>
      </w:r>
      <w:r w:rsidR="00F86490">
        <w:rPr>
          <w:rFonts w:ascii="Times New Roman" w:eastAsia="Times New Roman" w:hAnsi="Times New Roman" w:cs="Times New Roman"/>
          <w:sz w:val="24"/>
          <w:szCs w:val="24"/>
          <w:lang w:eastAsia="tr-TR"/>
        </w:rPr>
        <w:t xml:space="preserve"> </w:t>
      </w:r>
      <w:r w:rsidRPr="0002532D">
        <w:rPr>
          <w:rFonts w:ascii="Times New Roman" w:eastAsia="Times New Roman" w:hAnsi="Times New Roman" w:cs="Times New Roman"/>
          <w:sz w:val="24"/>
          <w:szCs w:val="24"/>
          <w:lang w:eastAsia="tr-TR"/>
        </w:rPr>
        <w:t>İstanbul: Kültür ve Turizm Bakanlığı Yayınları.</w:t>
      </w:r>
    </w:p>
    <w:p w14:paraId="2DF085D0" w14:textId="77777777" w:rsidR="0002532D" w:rsidRP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Çoruhlu, Y. (2002). </w:t>
      </w:r>
      <w:r w:rsidRPr="0002532D">
        <w:rPr>
          <w:rFonts w:ascii="Times New Roman" w:eastAsia="Times New Roman" w:hAnsi="Times New Roman" w:cs="Times New Roman"/>
          <w:i/>
          <w:iCs/>
          <w:sz w:val="24"/>
          <w:szCs w:val="24"/>
          <w:lang w:eastAsia="tr-TR"/>
        </w:rPr>
        <w:t>Türk sanatında hayvan sembolizmi</w:t>
      </w:r>
      <w:r w:rsidRPr="0002532D">
        <w:rPr>
          <w:rFonts w:ascii="Times New Roman" w:eastAsia="Times New Roman" w:hAnsi="Times New Roman" w:cs="Times New Roman"/>
          <w:sz w:val="24"/>
          <w:szCs w:val="24"/>
          <w:lang w:eastAsia="tr-TR"/>
        </w:rPr>
        <w:t>. Ötüken Neşriyat.</w:t>
      </w:r>
    </w:p>
    <w:p w14:paraId="7F4A562C" w14:textId="77777777" w:rsidR="0002532D" w:rsidRP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proofErr w:type="spellStart"/>
      <w:r w:rsidRPr="0002532D">
        <w:rPr>
          <w:rFonts w:ascii="Times New Roman" w:eastAsia="Times New Roman" w:hAnsi="Times New Roman" w:cs="Times New Roman"/>
          <w:sz w:val="24"/>
          <w:szCs w:val="24"/>
          <w:lang w:eastAsia="tr-TR"/>
        </w:rPr>
        <w:t>Denny</w:t>
      </w:r>
      <w:proofErr w:type="spellEnd"/>
      <w:r w:rsidRPr="0002532D">
        <w:rPr>
          <w:rFonts w:ascii="Times New Roman" w:eastAsia="Times New Roman" w:hAnsi="Times New Roman" w:cs="Times New Roman"/>
          <w:sz w:val="24"/>
          <w:szCs w:val="24"/>
          <w:lang w:eastAsia="tr-TR"/>
        </w:rPr>
        <w:t xml:space="preserve">, W. B. (2001). </w:t>
      </w:r>
      <w:proofErr w:type="spellStart"/>
      <w:r w:rsidRPr="0002532D">
        <w:rPr>
          <w:rFonts w:ascii="Times New Roman" w:eastAsia="Times New Roman" w:hAnsi="Times New Roman" w:cs="Times New Roman"/>
          <w:i/>
          <w:iCs/>
          <w:sz w:val="24"/>
          <w:szCs w:val="24"/>
          <w:lang w:eastAsia="tr-TR"/>
        </w:rPr>
        <w:t>Textiles</w:t>
      </w:r>
      <w:proofErr w:type="spellEnd"/>
      <w:r w:rsidRPr="0002532D">
        <w:rPr>
          <w:rFonts w:ascii="Times New Roman" w:eastAsia="Times New Roman" w:hAnsi="Times New Roman" w:cs="Times New Roman"/>
          <w:i/>
          <w:iCs/>
          <w:sz w:val="24"/>
          <w:szCs w:val="24"/>
          <w:lang w:eastAsia="tr-TR"/>
        </w:rPr>
        <w:t xml:space="preserve"> of </w:t>
      </w:r>
      <w:proofErr w:type="spellStart"/>
      <w:r w:rsidRPr="0002532D">
        <w:rPr>
          <w:rFonts w:ascii="Times New Roman" w:eastAsia="Times New Roman" w:hAnsi="Times New Roman" w:cs="Times New Roman"/>
          <w:i/>
          <w:iCs/>
          <w:sz w:val="24"/>
          <w:szCs w:val="24"/>
          <w:lang w:eastAsia="tr-TR"/>
        </w:rPr>
        <w:t>the</w:t>
      </w:r>
      <w:proofErr w:type="spellEnd"/>
      <w:r w:rsidRPr="0002532D">
        <w:rPr>
          <w:rFonts w:ascii="Times New Roman" w:eastAsia="Times New Roman" w:hAnsi="Times New Roman" w:cs="Times New Roman"/>
          <w:i/>
          <w:iCs/>
          <w:sz w:val="24"/>
          <w:szCs w:val="24"/>
          <w:lang w:eastAsia="tr-TR"/>
        </w:rPr>
        <w:t xml:space="preserve"> </w:t>
      </w:r>
      <w:proofErr w:type="spellStart"/>
      <w:r w:rsidRPr="0002532D">
        <w:rPr>
          <w:rFonts w:ascii="Times New Roman" w:eastAsia="Times New Roman" w:hAnsi="Times New Roman" w:cs="Times New Roman"/>
          <w:i/>
          <w:iCs/>
          <w:sz w:val="24"/>
          <w:szCs w:val="24"/>
          <w:lang w:eastAsia="tr-TR"/>
        </w:rPr>
        <w:t>Ottoman</w:t>
      </w:r>
      <w:proofErr w:type="spellEnd"/>
      <w:r w:rsidRPr="0002532D">
        <w:rPr>
          <w:rFonts w:ascii="Times New Roman" w:eastAsia="Times New Roman" w:hAnsi="Times New Roman" w:cs="Times New Roman"/>
          <w:i/>
          <w:iCs/>
          <w:sz w:val="24"/>
          <w:szCs w:val="24"/>
          <w:lang w:eastAsia="tr-TR"/>
        </w:rPr>
        <w:t xml:space="preserve"> </w:t>
      </w:r>
      <w:proofErr w:type="spellStart"/>
      <w:r w:rsidRPr="0002532D">
        <w:rPr>
          <w:rFonts w:ascii="Times New Roman" w:eastAsia="Times New Roman" w:hAnsi="Times New Roman" w:cs="Times New Roman"/>
          <w:i/>
          <w:iCs/>
          <w:sz w:val="24"/>
          <w:szCs w:val="24"/>
          <w:lang w:eastAsia="tr-TR"/>
        </w:rPr>
        <w:t>court</w:t>
      </w:r>
      <w:proofErr w:type="spellEnd"/>
      <w:r w:rsidRPr="0002532D">
        <w:rPr>
          <w:rFonts w:ascii="Times New Roman" w:eastAsia="Times New Roman" w:hAnsi="Times New Roman" w:cs="Times New Roman"/>
          <w:sz w:val="24"/>
          <w:szCs w:val="24"/>
          <w:lang w:eastAsia="tr-TR"/>
        </w:rPr>
        <w:t>. Thames &amp; Hudson.</w:t>
      </w:r>
    </w:p>
    <w:p w14:paraId="28AD7D5E" w14:textId="19BD4678" w:rsidR="00E02D49" w:rsidRDefault="00E02D49"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proofErr w:type="spellStart"/>
      <w:r w:rsidRPr="00E02D49">
        <w:rPr>
          <w:rFonts w:ascii="Times New Roman" w:eastAsia="Times New Roman" w:hAnsi="Times New Roman" w:cs="Times New Roman"/>
          <w:sz w:val="24"/>
          <w:szCs w:val="24"/>
          <w:lang w:eastAsia="tr-TR"/>
        </w:rPr>
        <w:t>Erbek</w:t>
      </w:r>
      <w:proofErr w:type="spellEnd"/>
      <w:r w:rsidRPr="00E02D49">
        <w:rPr>
          <w:rFonts w:ascii="Times New Roman" w:eastAsia="Times New Roman" w:hAnsi="Times New Roman" w:cs="Times New Roman"/>
          <w:sz w:val="24"/>
          <w:szCs w:val="24"/>
          <w:lang w:eastAsia="tr-TR"/>
        </w:rPr>
        <w:t>, G. (2002). Anadolu Kilimleri: Semboller ve Yanışlar. T.C. Kültür Bakanlığı Yayınları.</w:t>
      </w:r>
    </w:p>
    <w:p w14:paraId="61D8DF7A" w14:textId="703B2954" w:rsidR="0002532D" w:rsidRPr="0002532D" w:rsidRDefault="0002532D" w:rsidP="00106816">
      <w:pPr>
        <w:spacing w:before="100" w:beforeAutospacing="1" w:after="100" w:afterAutospacing="1" w:line="360" w:lineRule="auto"/>
        <w:ind w:left="284" w:hanging="284"/>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Meriç, R. M. (1997). </w:t>
      </w:r>
      <w:r w:rsidRPr="0002532D">
        <w:rPr>
          <w:rFonts w:ascii="Times New Roman" w:eastAsia="Times New Roman" w:hAnsi="Times New Roman" w:cs="Times New Roman"/>
          <w:i/>
          <w:iCs/>
          <w:sz w:val="24"/>
          <w:szCs w:val="24"/>
          <w:lang w:eastAsia="tr-TR"/>
        </w:rPr>
        <w:t>Türk nakış sanatı tarihi araştırmaları</w:t>
      </w:r>
      <w:r w:rsidRPr="0002532D">
        <w:rPr>
          <w:rFonts w:ascii="Times New Roman" w:eastAsia="Times New Roman" w:hAnsi="Times New Roman" w:cs="Times New Roman"/>
          <w:sz w:val="24"/>
          <w:szCs w:val="24"/>
          <w:lang w:eastAsia="tr-TR"/>
        </w:rPr>
        <w:t>.  Atatürk Kültür Merkezi Yayınları.</w:t>
      </w:r>
    </w:p>
    <w:p w14:paraId="58023126" w14:textId="77777777" w:rsidR="0002532D" w:rsidRP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02532D">
        <w:rPr>
          <w:rFonts w:ascii="Times New Roman" w:eastAsia="Times New Roman" w:hAnsi="Times New Roman" w:cs="Times New Roman"/>
          <w:sz w:val="24"/>
          <w:szCs w:val="24"/>
          <w:lang w:eastAsia="tr-TR"/>
        </w:rPr>
        <w:t xml:space="preserve">Salman, F. (1997). </w:t>
      </w:r>
      <w:r w:rsidRPr="0002532D">
        <w:rPr>
          <w:rFonts w:ascii="Times New Roman" w:eastAsia="Times New Roman" w:hAnsi="Times New Roman" w:cs="Times New Roman"/>
          <w:i/>
          <w:iCs/>
          <w:sz w:val="24"/>
          <w:szCs w:val="24"/>
          <w:lang w:eastAsia="tr-TR"/>
        </w:rPr>
        <w:t>Türk kumaş sanatı</w:t>
      </w:r>
      <w:r w:rsidRPr="0002532D">
        <w:rPr>
          <w:rFonts w:ascii="Times New Roman" w:eastAsia="Times New Roman" w:hAnsi="Times New Roman" w:cs="Times New Roman"/>
          <w:sz w:val="24"/>
          <w:szCs w:val="24"/>
          <w:lang w:eastAsia="tr-TR"/>
        </w:rPr>
        <w:t>. Atatürk Kültür Merkezi Yayınları.</w:t>
      </w:r>
    </w:p>
    <w:p w14:paraId="26ED85CB" w14:textId="5061CD69" w:rsidR="0002532D" w:rsidRDefault="0002532D" w:rsidP="005A12B8">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proofErr w:type="spellStart"/>
      <w:r w:rsidRPr="0002532D">
        <w:rPr>
          <w:rFonts w:ascii="Times New Roman" w:eastAsia="Times New Roman" w:hAnsi="Times New Roman" w:cs="Times New Roman"/>
          <w:sz w:val="24"/>
          <w:szCs w:val="24"/>
          <w:lang w:eastAsia="tr-TR"/>
        </w:rPr>
        <w:t>Wearden</w:t>
      </w:r>
      <w:proofErr w:type="spellEnd"/>
      <w:r w:rsidRPr="0002532D">
        <w:rPr>
          <w:rFonts w:ascii="Times New Roman" w:eastAsia="Times New Roman" w:hAnsi="Times New Roman" w:cs="Times New Roman"/>
          <w:sz w:val="24"/>
          <w:szCs w:val="24"/>
          <w:lang w:eastAsia="tr-TR"/>
        </w:rPr>
        <w:t xml:space="preserve">, J. (1995). </w:t>
      </w:r>
      <w:proofErr w:type="spellStart"/>
      <w:r w:rsidRPr="0002532D">
        <w:rPr>
          <w:rFonts w:ascii="Times New Roman" w:eastAsia="Times New Roman" w:hAnsi="Times New Roman" w:cs="Times New Roman"/>
          <w:i/>
          <w:iCs/>
          <w:sz w:val="24"/>
          <w:szCs w:val="24"/>
          <w:lang w:eastAsia="tr-TR"/>
        </w:rPr>
        <w:t>Ottoman</w:t>
      </w:r>
      <w:proofErr w:type="spellEnd"/>
      <w:r w:rsidRPr="0002532D">
        <w:rPr>
          <w:rFonts w:ascii="Times New Roman" w:eastAsia="Times New Roman" w:hAnsi="Times New Roman" w:cs="Times New Roman"/>
          <w:i/>
          <w:iCs/>
          <w:sz w:val="24"/>
          <w:szCs w:val="24"/>
          <w:lang w:eastAsia="tr-TR"/>
        </w:rPr>
        <w:t xml:space="preserve"> </w:t>
      </w:r>
      <w:proofErr w:type="spellStart"/>
      <w:r w:rsidRPr="0002532D">
        <w:rPr>
          <w:rFonts w:ascii="Times New Roman" w:eastAsia="Times New Roman" w:hAnsi="Times New Roman" w:cs="Times New Roman"/>
          <w:i/>
          <w:iCs/>
          <w:sz w:val="24"/>
          <w:szCs w:val="24"/>
          <w:lang w:eastAsia="tr-TR"/>
        </w:rPr>
        <w:t>embroidery</w:t>
      </w:r>
      <w:proofErr w:type="spellEnd"/>
      <w:r w:rsidRPr="0002532D">
        <w:rPr>
          <w:rFonts w:ascii="Times New Roman" w:eastAsia="Times New Roman" w:hAnsi="Times New Roman" w:cs="Times New Roman"/>
          <w:sz w:val="24"/>
          <w:szCs w:val="24"/>
          <w:lang w:eastAsia="tr-TR"/>
        </w:rPr>
        <w:t xml:space="preserve">. British </w:t>
      </w:r>
      <w:proofErr w:type="spellStart"/>
      <w:r w:rsidRPr="0002532D">
        <w:rPr>
          <w:rFonts w:ascii="Times New Roman" w:eastAsia="Times New Roman" w:hAnsi="Times New Roman" w:cs="Times New Roman"/>
          <w:sz w:val="24"/>
          <w:szCs w:val="24"/>
          <w:lang w:eastAsia="tr-TR"/>
        </w:rPr>
        <w:t>Museum</w:t>
      </w:r>
      <w:proofErr w:type="spellEnd"/>
      <w:r w:rsidRPr="0002532D">
        <w:rPr>
          <w:rFonts w:ascii="Times New Roman" w:eastAsia="Times New Roman" w:hAnsi="Times New Roman" w:cs="Times New Roman"/>
          <w:sz w:val="24"/>
          <w:szCs w:val="24"/>
          <w:lang w:eastAsia="tr-TR"/>
        </w:rPr>
        <w:t xml:space="preserve"> </w:t>
      </w:r>
      <w:proofErr w:type="spellStart"/>
      <w:r w:rsidRPr="0002532D">
        <w:rPr>
          <w:rFonts w:ascii="Times New Roman" w:eastAsia="Times New Roman" w:hAnsi="Times New Roman" w:cs="Times New Roman"/>
          <w:sz w:val="24"/>
          <w:szCs w:val="24"/>
          <w:lang w:eastAsia="tr-TR"/>
        </w:rPr>
        <w:t>Press</w:t>
      </w:r>
      <w:proofErr w:type="spellEnd"/>
      <w:r w:rsidRPr="0002532D">
        <w:rPr>
          <w:rFonts w:ascii="Times New Roman" w:eastAsia="Times New Roman" w:hAnsi="Times New Roman" w:cs="Times New Roman"/>
          <w:sz w:val="24"/>
          <w:szCs w:val="24"/>
          <w:lang w:eastAsia="tr-TR"/>
        </w:rPr>
        <w:t>.</w:t>
      </w:r>
    </w:p>
    <w:p w14:paraId="33C98913" w14:textId="3B845FF5" w:rsidR="006D744C" w:rsidRPr="006D7E28" w:rsidRDefault="006D744C" w:rsidP="006D744C">
      <w:pPr>
        <w:spacing w:before="100" w:beforeAutospacing="1" w:after="100" w:afterAutospacing="1" w:line="360" w:lineRule="auto"/>
        <w:ind w:firstLine="0"/>
        <w:jc w:val="left"/>
        <w:rPr>
          <w:rFonts w:ascii="Times New Roman" w:eastAsia="Times New Roman" w:hAnsi="Times New Roman" w:cs="Times New Roman"/>
          <w:sz w:val="24"/>
          <w:szCs w:val="24"/>
          <w:lang w:eastAsia="tr-TR"/>
        </w:rPr>
      </w:pPr>
      <w:r w:rsidRPr="006D744C">
        <w:rPr>
          <w:rFonts w:ascii="Times New Roman" w:eastAsia="Times New Roman" w:hAnsi="Times New Roman" w:cs="Times New Roman"/>
          <w:sz w:val="24"/>
          <w:szCs w:val="24"/>
          <w:lang w:eastAsia="tr-TR"/>
        </w:rPr>
        <w:t>Ögel, B. (2010). Türk Kültür Tarihine Giriş. Kültür Bakanlığı Yayınları</w:t>
      </w:r>
    </w:p>
    <w:sectPr w:rsidR="006D744C" w:rsidRPr="006D7E28" w:rsidSect="005A3E4D">
      <w:headerReference w:type="default" r:id="rId12"/>
      <w:headerReference w:type="first" r:id="rId13"/>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984" w14:textId="77777777" w:rsidR="002B19DF" w:rsidRDefault="002B19DF" w:rsidP="005C32FC">
      <w:pPr>
        <w:spacing w:after="0"/>
      </w:pPr>
      <w:r>
        <w:separator/>
      </w:r>
    </w:p>
  </w:endnote>
  <w:endnote w:type="continuationSeparator" w:id="0">
    <w:p w14:paraId="6D339ACA" w14:textId="77777777" w:rsidR="002B19DF" w:rsidRDefault="002B19D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92A5" w14:textId="77777777" w:rsidR="002B19DF" w:rsidRDefault="002B19DF" w:rsidP="005C32FC">
      <w:pPr>
        <w:spacing w:after="0"/>
      </w:pPr>
      <w:r>
        <w:separator/>
      </w:r>
    </w:p>
  </w:footnote>
  <w:footnote w:type="continuationSeparator" w:id="0">
    <w:p w14:paraId="177B7C41" w14:textId="77777777" w:rsidR="002B19DF" w:rsidRDefault="002B19DF"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51A564A4"/>
    <w:multiLevelType w:val="multilevel"/>
    <w:tmpl w:val="7ACE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664199">
    <w:abstractNumId w:val="0"/>
  </w:num>
  <w:num w:numId="2" w16cid:durableId="24977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13FA0"/>
    <w:rsid w:val="00023B25"/>
    <w:rsid w:val="0002532D"/>
    <w:rsid w:val="000277FD"/>
    <w:rsid w:val="00045CAA"/>
    <w:rsid w:val="000470CD"/>
    <w:rsid w:val="00050382"/>
    <w:rsid w:val="00057C51"/>
    <w:rsid w:val="000973CB"/>
    <w:rsid w:val="000A2C7D"/>
    <w:rsid w:val="000E4305"/>
    <w:rsid w:val="000F4C1E"/>
    <w:rsid w:val="000F647C"/>
    <w:rsid w:val="00106816"/>
    <w:rsid w:val="00173870"/>
    <w:rsid w:val="001804DD"/>
    <w:rsid w:val="00186477"/>
    <w:rsid w:val="001F4C96"/>
    <w:rsid w:val="0020168A"/>
    <w:rsid w:val="002118E1"/>
    <w:rsid w:val="00217F33"/>
    <w:rsid w:val="00240C2F"/>
    <w:rsid w:val="00244B32"/>
    <w:rsid w:val="0025062B"/>
    <w:rsid w:val="00252369"/>
    <w:rsid w:val="00260F5A"/>
    <w:rsid w:val="00261DE7"/>
    <w:rsid w:val="00266817"/>
    <w:rsid w:val="00273B7F"/>
    <w:rsid w:val="002B19DF"/>
    <w:rsid w:val="002D2499"/>
    <w:rsid w:val="0030645B"/>
    <w:rsid w:val="00324E89"/>
    <w:rsid w:val="00351220"/>
    <w:rsid w:val="003566EF"/>
    <w:rsid w:val="0037679B"/>
    <w:rsid w:val="0038362A"/>
    <w:rsid w:val="00393428"/>
    <w:rsid w:val="003F767A"/>
    <w:rsid w:val="00407FE9"/>
    <w:rsid w:val="0043154D"/>
    <w:rsid w:val="00431BA4"/>
    <w:rsid w:val="004433D9"/>
    <w:rsid w:val="004560CD"/>
    <w:rsid w:val="00460956"/>
    <w:rsid w:val="00463C55"/>
    <w:rsid w:val="00466482"/>
    <w:rsid w:val="004764C1"/>
    <w:rsid w:val="00481933"/>
    <w:rsid w:val="004A0B74"/>
    <w:rsid w:val="004D100A"/>
    <w:rsid w:val="005350CF"/>
    <w:rsid w:val="005712FA"/>
    <w:rsid w:val="005A12B8"/>
    <w:rsid w:val="005A3E4D"/>
    <w:rsid w:val="005C32FC"/>
    <w:rsid w:val="006006E7"/>
    <w:rsid w:val="006339DA"/>
    <w:rsid w:val="00644BE9"/>
    <w:rsid w:val="006463EC"/>
    <w:rsid w:val="00650250"/>
    <w:rsid w:val="00662CC7"/>
    <w:rsid w:val="00663270"/>
    <w:rsid w:val="006671BF"/>
    <w:rsid w:val="00667929"/>
    <w:rsid w:val="00671CBE"/>
    <w:rsid w:val="0069043E"/>
    <w:rsid w:val="006A4455"/>
    <w:rsid w:val="006B318C"/>
    <w:rsid w:val="006B50CF"/>
    <w:rsid w:val="006B64CB"/>
    <w:rsid w:val="006D5FA2"/>
    <w:rsid w:val="006D744C"/>
    <w:rsid w:val="006D7E28"/>
    <w:rsid w:val="00741481"/>
    <w:rsid w:val="007524F0"/>
    <w:rsid w:val="00753953"/>
    <w:rsid w:val="00792010"/>
    <w:rsid w:val="00795B0F"/>
    <w:rsid w:val="007F1AA8"/>
    <w:rsid w:val="007F306F"/>
    <w:rsid w:val="00804112"/>
    <w:rsid w:val="00804360"/>
    <w:rsid w:val="00805418"/>
    <w:rsid w:val="00807557"/>
    <w:rsid w:val="00810F9A"/>
    <w:rsid w:val="00823D1F"/>
    <w:rsid w:val="008340CC"/>
    <w:rsid w:val="00850E5D"/>
    <w:rsid w:val="00852B08"/>
    <w:rsid w:val="008757E3"/>
    <w:rsid w:val="008B6E5E"/>
    <w:rsid w:val="008C53F4"/>
    <w:rsid w:val="008D39EF"/>
    <w:rsid w:val="008F5C68"/>
    <w:rsid w:val="009010A5"/>
    <w:rsid w:val="00901ADC"/>
    <w:rsid w:val="00961049"/>
    <w:rsid w:val="00962581"/>
    <w:rsid w:val="00971A2A"/>
    <w:rsid w:val="00973483"/>
    <w:rsid w:val="009C03AD"/>
    <w:rsid w:val="009D7DAC"/>
    <w:rsid w:val="009E2667"/>
    <w:rsid w:val="00A07553"/>
    <w:rsid w:val="00A31D40"/>
    <w:rsid w:val="00A51C43"/>
    <w:rsid w:val="00A934D4"/>
    <w:rsid w:val="00AC2A55"/>
    <w:rsid w:val="00AC4D62"/>
    <w:rsid w:val="00AF3363"/>
    <w:rsid w:val="00B301AC"/>
    <w:rsid w:val="00B30359"/>
    <w:rsid w:val="00B37A6C"/>
    <w:rsid w:val="00B4402A"/>
    <w:rsid w:val="00B5432E"/>
    <w:rsid w:val="00B67AF6"/>
    <w:rsid w:val="00BA0B0B"/>
    <w:rsid w:val="00BA6095"/>
    <w:rsid w:val="00BC59F9"/>
    <w:rsid w:val="00C04E6A"/>
    <w:rsid w:val="00C20DFA"/>
    <w:rsid w:val="00C259D5"/>
    <w:rsid w:val="00C46E91"/>
    <w:rsid w:val="00C51574"/>
    <w:rsid w:val="00C55A5F"/>
    <w:rsid w:val="00C63142"/>
    <w:rsid w:val="00C82F6B"/>
    <w:rsid w:val="00CA301A"/>
    <w:rsid w:val="00CB63FD"/>
    <w:rsid w:val="00CC25A2"/>
    <w:rsid w:val="00CC364F"/>
    <w:rsid w:val="00CD0E87"/>
    <w:rsid w:val="00CD12F7"/>
    <w:rsid w:val="00CE1C30"/>
    <w:rsid w:val="00CF5A4A"/>
    <w:rsid w:val="00D048A8"/>
    <w:rsid w:val="00D1317B"/>
    <w:rsid w:val="00D377F6"/>
    <w:rsid w:val="00D52BA4"/>
    <w:rsid w:val="00D74F8A"/>
    <w:rsid w:val="00D75AE3"/>
    <w:rsid w:val="00D91B8B"/>
    <w:rsid w:val="00D93ED0"/>
    <w:rsid w:val="00DC535C"/>
    <w:rsid w:val="00DD6F21"/>
    <w:rsid w:val="00E02D49"/>
    <w:rsid w:val="00E26D1A"/>
    <w:rsid w:val="00E63EF5"/>
    <w:rsid w:val="00E66ED6"/>
    <w:rsid w:val="00EB00E2"/>
    <w:rsid w:val="00EB2BAE"/>
    <w:rsid w:val="00EC786B"/>
    <w:rsid w:val="00ED68C1"/>
    <w:rsid w:val="00EE0125"/>
    <w:rsid w:val="00EE6D18"/>
    <w:rsid w:val="00EE6E0C"/>
    <w:rsid w:val="00F11117"/>
    <w:rsid w:val="00F13EDB"/>
    <w:rsid w:val="00F3245C"/>
    <w:rsid w:val="00F42627"/>
    <w:rsid w:val="00F44584"/>
    <w:rsid w:val="00F73367"/>
    <w:rsid w:val="00F74DC6"/>
    <w:rsid w:val="00F86490"/>
    <w:rsid w:val="00FA74B7"/>
    <w:rsid w:val="00FB3463"/>
    <w:rsid w:val="00FD1C30"/>
    <w:rsid w:val="00FE319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5C41-8A00-45F6-9162-7EE03BA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4839</Words>
  <Characters>27588</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2026-03-18T06:36:00Z</dcterms:created>
  <dcterms:modified xsi:type="dcterms:W3CDTF">2026-03-18T13:17:00Z</dcterms:modified>
</cp:coreProperties>
</file>